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ff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45"/>
      </w:tblGrid>
      <w:tr w:rsidR="00D123D1" w:rsidRPr="00801F1E" w14:paraId="2F34F671" w14:textId="77777777" w:rsidTr="00867C10">
        <w:tc>
          <w:tcPr>
            <w:tcW w:w="509" w:type="dxa"/>
          </w:tcPr>
          <w:p w14:paraId="6BC935CD" w14:textId="77777777" w:rsidR="00672BFD" w:rsidRPr="00801F1E" w:rsidRDefault="00672BFD" w:rsidP="0024666E">
            <w:pPr>
              <w:pStyle w:val="afff9"/>
              <w:framePr w:wrap="notBeside" w:vAnchor="page" w:hAnchor="page" w:x="1372" w:y="568"/>
              <w:tabs>
                <w:tab w:val="clear" w:pos="4153"/>
                <w:tab w:val="clear" w:pos="8306"/>
              </w:tabs>
              <w:spacing w:line="240" w:lineRule="auto"/>
              <w:jc w:val="left"/>
              <w:rPr>
                <w:rFonts w:ascii="Times New Roman" w:eastAsia="黑体" w:hAnsi="Times New Roman"/>
                <w:sz w:val="21"/>
                <w:szCs w:val="21"/>
              </w:rPr>
            </w:pPr>
            <w:r w:rsidRPr="00801F1E">
              <w:rPr>
                <w:rFonts w:ascii="Times New Roman" w:eastAsia="黑体" w:hAnsi="Times New Roman"/>
                <w:sz w:val="21"/>
                <w:szCs w:val="21"/>
              </w:rPr>
              <w:t xml:space="preserve">ICS </w:t>
            </w:r>
            <w:r w:rsidR="006A25E5" w:rsidRPr="00801F1E">
              <w:rPr>
                <w:rFonts w:ascii="Times New Roman" w:eastAsia="黑体" w:hAnsi="Times New Roman"/>
                <w:sz w:val="21"/>
                <w:szCs w:val="21"/>
              </w:rPr>
              <w:t xml:space="preserve"> </w:t>
            </w:r>
          </w:p>
        </w:tc>
        <w:tc>
          <w:tcPr>
            <w:tcW w:w="8855" w:type="dxa"/>
          </w:tcPr>
          <w:p w14:paraId="2121F807" w14:textId="374EEF56" w:rsidR="00672BFD" w:rsidRPr="00801F1E" w:rsidRDefault="00672BFD" w:rsidP="0024666E">
            <w:pPr>
              <w:pStyle w:val="afff9"/>
              <w:framePr w:wrap="notBeside" w:vAnchor="page" w:hAnchor="page" w:x="1372" w:y="568"/>
              <w:tabs>
                <w:tab w:val="clear" w:pos="4153"/>
                <w:tab w:val="clear" w:pos="8306"/>
              </w:tabs>
              <w:spacing w:line="240" w:lineRule="auto"/>
              <w:ind w:left="3"/>
              <w:jc w:val="both"/>
              <w:rPr>
                <w:rFonts w:ascii="Times New Roman" w:eastAsia="黑体" w:hAnsi="Times New Roman"/>
                <w:sz w:val="21"/>
                <w:szCs w:val="21"/>
              </w:rPr>
            </w:pPr>
            <w:r w:rsidRPr="00801F1E">
              <w:rPr>
                <w:rFonts w:ascii="Times New Roman" w:eastAsia="黑体" w:hAnsi="Times New Roman"/>
                <w:sz w:val="21"/>
                <w:szCs w:val="21"/>
              </w:rPr>
              <w:fldChar w:fldCharType="begin">
                <w:ffData>
                  <w:name w:val="ICS"/>
                  <w:enabled/>
                  <w:calcOnExit w:val="0"/>
                  <w:textInput>
                    <w:default w:val="点击此处添加ICS号"/>
                  </w:textInput>
                </w:ffData>
              </w:fldChar>
            </w:r>
            <w:bookmarkStart w:id="0" w:name="ICS"/>
            <w:r w:rsidRPr="00801F1E">
              <w:rPr>
                <w:rFonts w:ascii="Times New Roman" w:eastAsia="黑体" w:hAnsi="Times New Roman"/>
                <w:sz w:val="21"/>
                <w:szCs w:val="21"/>
              </w:rPr>
              <w:instrText xml:space="preserve"> FORMTEXT </w:instrText>
            </w:r>
            <w:r w:rsidRPr="00801F1E">
              <w:rPr>
                <w:rFonts w:ascii="Times New Roman" w:eastAsia="黑体" w:hAnsi="Times New Roman"/>
                <w:sz w:val="21"/>
                <w:szCs w:val="21"/>
              </w:rPr>
            </w:r>
            <w:r w:rsidRPr="00801F1E">
              <w:rPr>
                <w:rFonts w:ascii="Times New Roman" w:eastAsia="黑体" w:hAnsi="Times New Roman"/>
                <w:sz w:val="21"/>
                <w:szCs w:val="21"/>
              </w:rPr>
              <w:fldChar w:fldCharType="separate"/>
            </w:r>
            <w:r w:rsidR="000C4DC4" w:rsidRPr="00801F1E">
              <w:rPr>
                <w:rFonts w:ascii="Times New Roman" w:eastAsia="黑体" w:hAnsi="Times New Roman" w:hint="eastAsia"/>
                <w:sz w:val="21"/>
                <w:szCs w:val="21"/>
              </w:rPr>
              <w:t>55.180.20</w:t>
            </w:r>
            <w:r w:rsidRPr="00801F1E">
              <w:rPr>
                <w:rFonts w:ascii="Times New Roman" w:eastAsia="黑体" w:hAnsi="Times New Roman"/>
                <w:sz w:val="21"/>
                <w:szCs w:val="21"/>
              </w:rPr>
              <w:fldChar w:fldCharType="end"/>
            </w:r>
            <w:bookmarkEnd w:id="0"/>
          </w:p>
        </w:tc>
      </w:tr>
      <w:tr w:rsidR="00D123D1" w:rsidRPr="00801F1E" w14:paraId="0E1F8E06" w14:textId="77777777" w:rsidTr="00867C10">
        <w:tc>
          <w:tcPr>
            <w:tcW w:w="509" w:type="dxa"/>
          </w:tcPr>
          <w:p w14:paraId="1DDF14FC" w14:textId="77777777" w:rsidR="00672BFD" w:rsidRPr="00801F1E" w:rsidRDefault="00672BFD" w:rsidP="0024666E">
            <w:pPr>
              <w:pStyle w:val="afff9"/>
              <w:framePr w:wrap="notBeside" w:vAnchor="page" w:hAnchor="page" w:x="1372" w:y="568"/>
              <w:tabs>
                <w:tab w:val="clear" w:pos="4153"/>
                <w:tab w:val="clear" w:pos="8306"/>
              </w:tabs>
              <w:spacing w:before="40" w:line="240" w:lineRule="auto"/>
              <w:jc w:val="left"/>
              <w:rPr>
                <w:rFonts w:ascii="Times New Roman" w:eastAsia="黑体" w:hAnsi="Times New Roman"/>
                <w:sz w:val="21"/>
                <w:szCs w:val="21"/>
              </w:rPr>
            </w:pPr>
            <w:r w:rsidRPr="00801F1E">
              <w:rPr>
                <w:rFonts w:ascii="Times New Roman" w:eastAsia="黑体" w:hAnsi="Times New Roman"/>
                <w:sz w:val="21"/>
                <w:szCs w:val="21"/>
              </w:rPr>
              <w:t>CCS</w:t>
            </w:r>
            <w:r w:rsidR="0024666E" w:rsidRPr="00801F1E">
              <w:rPr>
                <w:rFonts w:ascii="Times New Roman" w:eastAsia="黑体" w:hAnsi="Times New Roman"/>
                <w:sz w:val="21"/>
                <w:szCs w:val="21"/>
              </w:rPr>
              <w:t xml:space="preserve"> </w:t>
            </w:r>
            <w:r w:rsidRPr="00801F1E">
              <w:rPr>
                <w:rFonts w:ascii="Times New Roman" w:eastAsia="黑体" w:hAnsi="Times New Roman"/>
                <w:sz w:val="21"/>
                <w:szCs w:val="21"/>
              </w:rPr>
              <w:t xml:space="preserve"> </w:t>
            </w:r>
          </w:p>
        </w:tc>
        <w:tc>
          <w:tcPr>
            <w:tcW w:w="8855" w:type="dxa"/>
          </w:tcPr>
          <w:p w14:paraId="1234C969" w14:textId="482CCB02" w:rsidR="00672BFD" w:rsidRPr="00801F1E" w:rsidRDefault="00672BFD" w:rsidP="0024666E">
            <w:pPr>
              <w:pStyle w:val="afff9"/>
              <w:framePr w:wrap="notBeside" w:vAnchor="page" w:hAnchor="page" w:x="1372" w:y="568"/>
              <w:tabs>
                <w:tab w:val="clear" w:pos="4153"/>
                <w:tab w:val="clear" w:pos="8306"/>
              </w:tabs>
              <w:spacing w:before="40" w:line="240" w:lineRule="auto"/>
              <w:jc w:val="left"/>
              <w:rPr>
                <w:rFonts w:ascii="Times New Roman" w:eastAsia="黑体" w:hAnsi="Times New Roman"/>
                <w:sz w:val="21"/>
                <w:szCs w:val="21"/>
              </w:rPr>
            </w:pPr>
            <w:r w:rsidRPr="00801F1E">
              <w:rPr>
                <w:rFonts w:ascii="Times New Roman" w:eastAsia="黑体" w:hAnsi="Times New Roman"/>
                <w:sz w:val="21"/>
                <w:szCs w:val="21"/>
              </w:rPr>
              <w:fldChar w:fldCharType="begin">
                <w:ffData>
                  <w:name w:val="CSDN"/>
                  <w:enabled/>
                  <w:calcOnExit w:val="0"/>
                  <w:textInput>
                    <w:default w:val="点击此处添加CCS号"/>
                  </w:textInput>
                </w:ffData>
              </w:fldChar>
            </w:r>
            <w:bookmarkStart w:id="1" w:name="CSDN"/>
            <w:r w:rsidRPr="00801F1E">
              <w:rPr>
                <w:rFonts w:ascii="Times New Roman" w:eastAsia="黑体" w:hAnsi="Times New Roman"/>
                <w:sz w:val="21"/>
                <w:szCs w:val="21"/>
              </w:rPr>
              <w:instrText xml:space="preserve"> FORMTEXT </w:instrText>
            </w:r>
            <w:r w:rsidRPr="00801F1E">
              <w:rPr>
                <w:rFonts w:ascii="Times New Roman" w:eastAsia="黑体" w:hAnsi="Times New Roman"/>
                <w:sz w:val="21"/>
                <w:szCs w:val="21"/>
              </w:rPr>
            </w:r>
            <w:r w:rsidRPr="00801F1E">
              <w:rPr>
                <w:rFonts w:ascii="Times New Roman" w:eastAsia="黑体" w:hAnsi="Times New Roman"/>
                <w:sz w:val="21"/>
                <w:szCs w:val="21"/>
              </w:rPr>
              <w:fldChar w:fldCharType="separate"/>
            </w:r>
            <w:r w:rsidR="000C4DC4" w:rsidRPr="00801F1E">
              <w:rPr>
                <w:rFonts w:ascii="Times New Roman" w:eastAsia="黑体" w:hAnsi="Times New Roman" w:hint="eastAsia"/>
                <w:sz w:val="21"/>
                <w:szCs w:val="21"/>
              </w:rPr>
              <w:t>A 85</w:t>
            </w:r>
            <w:r w:rsidRPr="00801F1E">
              <w:rPr>
                <w:rFonts w:ascii="Times New Roman" w:eastAsia="黑体" w:hAnsi="Times New Roman"/>
                <w:sz w:val="21"/>
                <w:szCs w:val="21"/>
              </w:rPr>
              <w:fldChar w:fldCharType="end"/>
            </w:r>
            <w:bookmarkEnd w:id="1"/>
          </w:p>
        </w:tc>
      </w:tr>
    </w:tbl>
    <w:p w14:paraId="6B983D97" w14:textId="77777777" w:rsidR="0000040A" w:rsidRPr="00801F1E" w:rsidRDefault="0000040A" w:rsidP="000107E0">
      <w:pPr>
        <w:pStyle w:val="affff6"/>
        <w:framePr w:w="9639" w:h="624" w:hRule="exact" w:hSpace="181" w:vSpace="181" w:wrap="around" w:hAnchor="page" w:x="1305" w:y="2269"/>
        <w:rPr>
          <w:rFonts w:ascii="Times New Roman"/>
        </w:rPr>
      </w:pPr>
      <w:bookmarkStart w:id="2" w:name="_Hlk26473981"/>
      <w:r w:rsidRPr="00801F1E">
        <w:rPr>
          <w:rFonts w:ascii="Times New Roman" w:hint="eastAsia"/>
        </w:rPr>
        <w:t>中华人民共和国国家标准</w:t>
      </w:r>
    </w:p>
    <w:bookmarkEnd w:id="2"/>
    <w:p w14:paraId="4A7FB9A6" w14:textId="128BE466" w:rsidR="00AA456B" w:rsidRPr="00801F1E" w:rsidRDefault="00C9517F" w:rsidP="00A952D7">
      <w:pPr>
        <w:pStyle w:val="affffffffff3"/>
        <w:framePr w:wrap="auto"/>
        <w:rPr>
          <w:rFonts w:ascii="Times New Roman"/>
          <w:lang w:val="fr-FR"/>
        </w:rPr>
      </w:pPr>
      <w:r w:rsidRPr="00801F1E">
        <w:rPr>
          <w:rFonts w:ascii="Times New Roman"/>
        </w:rPr>
        <w:fldChar w:fldCharType="begin">
          <w:ffData>
            <w:name w:val="文字1"/>
            <w:enabled/>
            <w:calcOnExit w:val="0"/>
            <w:textInput>
              <w:default w:val="GB/T"/>
            </w:textInput>
          </w:ffData>
        </w:fldChar>
      </w:r>
      <w:bookmarkStart w:id="3" w:name="文字1"/>
      <w:r w:rsidRPr="00801F1E">
        <w:rPr>
          <w:rFonts w:ascii="Times New Roman"/>
          <w:lang w:val="fr-FR"/>
        </w:rPr>
        <w:instrText xml:space="preserve"> FORMTEXT </w:instrText>
      </w:r>
      <w:r w:rsidRPr="00801F1E">
        <w:rPr>
          <w:rFonts w:ascii="Times New Roman"/>
        </w:rPr>
      </w:r>
      <w:r w:rsidRPr="00801F1E">
        <w:rPr>
          <w:rFonts w:ascii="Times New Roman"/>
        </w:rPr>
        <w:fldChar w:fldCharType="separate"/>
      </w:r>
      <w:r w:rsidRPr="00801F1E">
        <w:rPr>
          <w:rFonts w:ascii="Times New Roman"/>
          <w:lang w:val="fr-FR"/>
        </w:rPr>
        <w:t>GB/T</w:t>
      </w:r>
      <w:r w:rsidRPr="00801F1E">
        <w:rPr>
          <w:rFonts w:ascii="Times New Roman"/>
        </w:rPr>
        <w:fldChar w:fldCharType="end"/>
      </w:r>
      <w:bookmarkEnd w:id="3"/>
      <w:r w:rsidRPr="00801F1E">
        <w:rPr>
          <w:rFonts w:ascii="Times New Roman"/>
          <w:lang w:val="fr-FR"/>
        </w:rPr>
        <w:t xml:space="preserve"> </w:t>
      </w:r>
      <w:r w:rsidR="00087A77" w:rsidRPr="00801F1E">
        <w:rPr>
          <w:rFonts w:ascii="Times New Roman"/>
        </w:rPr>
        <w:fldChar w:fldCharType="begin">
          <w:ffData>
            <w:name w:val="NSTD_CODE_F"/>
            <w:enabled/>
            <w:calcOnExit w:val="0"/>
            <w:textInput>
              <w:default w:val="XXXXX"/>
            </w:textInput>
          </w:ffData>
        </w:fldChar>
      </w:r>
      <w:bookmarkStart w:id="4" w:name="NSTD_CODE_F"/>
      <w:r w:rsidR="00087A77" w:rsidRPr="00801F1E">
        <w:rPr>
          <w:rFonts w:ascii="Times New Roman"/>
          <w:lang w:val="fr-FR"/>
        </w:rPr>
        <w:instrText xml:space="preserve"> FORMTEXT </w:instrText>
      </w:r>
      <w:r w:rsidR="00087A77" w:rsidRPr="00801F1E">
        <w:rPr>
          <w:rFonts w:ascii="Times New Roman"/>
        </w:rPr>
      </w:r>
      <w:r w:rsidR="00087A77" w:rsidRPr="00801F1E">
        <w:rPr>
          <w:rFonts w:ascii="Times New Roman"/>
        </w:rPr>
        <w:fldChar w:fldCharType="separate"/>
      </w:r>
      <w:r w:rsidR="000C4DC4" w:rsidRPr="00801F1E">
        <w:rPr>
          <w:rFonts w:ascii="Times New Roman" w:hint="eastAsia"/>
        </w:rPr>
        <w:t>4996</w:t>
      </w:r>
      <w:r w:rsidR="00087A77" w:rsidRPr="00801F1E">
        <w:rPr>
          <w:rFonts w:ascii="Times New Roman"/>
        </w:rPr>
        <w:fldChar w:fldCharType="end"/>
      </w:r>
      <w:bookmarkEnd w:id="4"/>
      <w:r w:rsidR="004644A6" w:rsidRPr="00801F1E">
        <w:rPr>
          <w:rFonts w:ascii="Times New Roman"/>
          <w:lang w:val="fr-FR"/>
        </w:rPr>
        <w:t>—</w:t>
      </w:r>
      <w:r w:rsidR="00087A77" w:rsidRPr="00801F1E">
        <w:rPr>
          <w:rFonts w:ascii="Times New Roman"/>
        </w:rPr>
        <w:fldChar w:fldCharType="begin">
          <w:ffData>
            <w:name w:val="NSTD_CODE_B"/>
            <w:enabled/>
            <w:calcOnExit w:val="0"/>
            <w:textInput>
              <w:default w:val="XXXX"/>
            </w:textInput>
          </w:ffData>
        </w:fldChar>
      </w:r>
      <w:bookmarkStart w:id="5" w:name="NSTD_CODE_B"/>
      <w:r w:rsidR="00087A77" w:rsidRPr="00801F1E">
        <w:rPr>
          <w:rFonts w:ascii="Times New Roman"/>
          <w:lang w:val="fr-FR"/>
        </w:rPr>
        <w:instrText xml:space="preserve"> FORMTEXT </w:instrText>
      </w:r>
      <w:r w:rsidR="00087A77" w:rsidRPr="00801F1E">
        <w:rPr>
          <w:rFonts w:ascii="Times New Roman"/>
        </w:rPr>
      </w:r>
      <w:r w:rsidR="00087A77" w:rsidRPr="00801F1E">
        <w:rPr>
          <w:rFonts w:ascii="Times New Roman"/>
        </w:rPr>
        <w:fldChar w:fldCharType="separate"/>
      </w:r>
      <w:r w:rsidR="000C4DC4" w:rsidRPr="00AD39D4">
        <w:rPr>
          <w:rFonts w:ascii="Times New Roman"/>
        </w:rPr>
        <w:t>XXXX</w:t>
      </w:r>
      <w:r w:rsidR="00087A77" w:rsidRPr="00801F1E">
        <w:rPr>
          <w:rFonts w:ascii="Times New Roman"/>
        </w:rPr>
        <w:fldChar w:fldCharType="end"/>
      </w:r>
      <w:bookmarkEnd w:id="5"/>
    </w:p>
    <w:p w14:paraId="2101EF72" w14:textId="7974E556" w:rsidR="00E846C8" w:rsidRPr="00801F1E" w:rsidRDefault="00087A77" w:rsidP="00A952D7">
      <w:pPr>
        <w:pStyle w:val="affffffffff4"/>
        <w:framePr w:wrap="auto"/>
        <w:rPr>
          <w:rFonts w:ascii="Times New Roman"/>
        </w:rPr>
      </w:pPr>
      <w:r w:rsidRPr="00801F1E">
        <w:rPr>
          <w:rFonts w:ascii="Times New Roman"/>
        </w:rPr>
        <w:fldChar w:fldCharType="begin">
          <w:ffData>
            <w:name w:val="OSTD_CODE"/>
            <w:enabled/>
            <w:calcOnExit w:val="0"/>
            <w:textInput/>
          </w:ffData>
        </w:fldChar>
      </w:r>
      <w:bookmarkStart w:id="6" w:name="OSTD_CODE"/>
      <w:r w:rsidRPr="00801F1E">
        <w:rPr>
          <w:rFonts w:ascii="Times New Roman"/>
        </w:rPr>
        <w:instrText xml:space="preserve"> FORMTEXT </w:instrText>
      </w:r>
      <w:r w:rsidRPr="00801F1E">
        <w:rPr>
          <w:rFonts w:ascii="Times New Roman"/>
        </w:rPr>
      </w:r>
      <w:r w:rsidRPr="00801F1E">
        <w:rPr>
          <w:rFonts w:ascii="Times New Roman"/>
        </w:rPr>
        <w:fldChar w:fldCharType="separate"/>
      </w:r>
      <w:r w:rsidR="000C4DC4" w:rsidRPr="00801F1E">
        <w:rPr>
          <w:rFonts w:ascii="Times New Roman"/>
        </w:rPr>
        <w:t>代替</w:t>
      </w:r>
      <w:r w:rsidR="000C4DC4" w:rsidRPr="00801F1E">
        <w:rPr>
          <w:rFonts w:ascii="Times New Roman"/>
        </w:rPr>
        <w:t xml:space="preserve"> GB/T</w:t>
      </w:r>
      <w:r w:rsidR="000C4DC4" w:rsidRPr="00801F1E">
        <w:rPr>
          <w:rFonts w:ascii="Times New Roman" w:hint="eastAsia"/>
        </w:rPr>
        <w:t xml:space="preserve"> 4996</w:t>
      </w:r>
      <w:r w:rsidR="000C4DC4" w:rsidRPr="00801F1E">
        <w:rPr>
          <w:rFonts w:ascii="Times New Roman" w:hint="eastAsia"/>
        </w:rPr>
        <w:t>—</w:t>
      </w:r>
      <w:r w:rsidR="000C4DC4" w:rsidRPr="00801F1E">
        <w:rPr>
          <w:rFonts w:ascii="Times New Roman" w:hint="eastAsia"/>
        </w:rPr>
        <w:t>2014</w:t>
      </w:r>
      <w:r w:rsidRPr="00801F1E">
        <w:rPr>
          <w:rFonts w:ascii="Times New Roman"/>
        </w:rPr>
        <w:fldChar w:fldCharType="end"/>
      </w:r>
      <w:bookmarkEnd w:id="6"/>
    </w:p>
    <w:p w14:paraId="624BAF98" w14:textId="2AD27FBB" w:rsidR="008F70BD" w:rsidRPr="00801F1E" w:rsidRDefault="007439EB" w:rsidP="00324EDD">
      <w:pPr>
        <w:spacing w:line="240" w:lineRule="auto"/>
        <w:ind w:left="8080"/>
        <w:rPr>
          <w:rFonts w:ascii="Times New Roman" w:eastAsia="黑体" w:hAnsi="Times New Roman"/>
          <w:kern w:val="0"/>
          <w:sz w:val="52"/>
          <w:szCs w:val="20"/>
        </w:rPr>
      </w:pPr>
      <w:r w:rsidRPr="00801F1E">
        <w:rPr>
          <w:rFonts w:ascii="Times New Roman" w:eastAsia="黑体" w:hAnsi="Times New Roman"/>
          <w:noProof/>
          <w:kern w:val="0"/>
          <w:sz w:val="52"/>
          <w:szCs w:val="20"/>
        </w:rPr>
        <mc:AlternateContent>
          <mc:Choice Requires="wps">
            <w:drawing>
              <wp:anchor distT="0" distB="0" distL="114300" distR="114300" simplePos="0" relativeHeight="251660288" behindDoc="0" locked="0" layoutInCell="1" allowOverlap="0" wp14:anchorId="39A3B392" wp14:editId="582CC28D">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35BE1" id="直接连接符 7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r w:rsidR="003E2D49" w:rsidRPr="00801F1E">
        <w:rPr>
          <w:rFonts w:ascii="Times New Roman" w:eastAsia="黑体" w:hAnsi="Times New Roman"/>
          <w:noProof/>
          <w:kern w:val="0"/>
          <w:sz w:val="52"/>
          <w:szCs w:val="20"/>
        </w:rPr>
        <w:drawing>
          <wp:anchor distT="0" distB="0" distL="114300" distR="114300" simplePos="0" relativeHeight="251659264" behindDoc="0" locked="0" layoutInCell="1" allowOverlap="0" wp14:anchorId="4830853F" wp14:editId="08749C8E">
            <wp:simplePos x="0" y="0"/>
            <wp:positionH relativeFrom="page">
              <wp:posOffset>5004435</wp:posOffset>
            </wp:positionH>
            <wp:positionV relativeFrom="page">
              <wp:posOffset>466725</wp:posOffset>
            </wp:positionV>
            <wp:extent cx="1447200" cy="73296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200" cy="73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C497E" w14:textId="77777777" w:rsidR="006816A4" w:rsidRPr="00801F1E" w:rsidRDefault="006816A4" w:rsidP="0036429C">
      <w:pPr>
        <w:pStyle w:val="affff6"/>
        <w:framePr w:w="9639" w:h="6976" w:hRule="exact" w:hSpace="0" w:vSpace="0" w:wrap="around" w:hAnchor="page" w:y="6408"/>
        <w:jc w:val="center"/>
        <w:rPr>
          <w:rFonts w:ascii="Times New Roman" w:eastAsia="黑体"/>
          <w:b w:val="0"/>
          <w:bCs w:val="0"/>
          <w:w w:val="100"/>
        </w:rPr>
      </w:pPr>
    </w:p>
    <w:p w14:paraId="62BC1022" w14:textId="6B18F8A5" w:rsidR="006816A4" w:rsidRPr="00801F1E" w:rsidRDefault="00645549" w:rsidP="00463B77">
      <w:pPr>
        <w:pStyle w:val="affffffffff5"/>
        <w:framePr w:h="6974" w:hRule="exact" w:wrap="around" w:x="1419" w:anchorLock="1"/>
        <w:rPr>
          <w:rFonts w:ascii="Times New Roman" w:hAnsi="Times New Roman"/>
        </w:rPr>
      </w:pPr>
      <w:r w:rsidRPr="00801F1E">
        <w:rPr>
          <w:rFonts w:ascii="Times New Roman" w:hAnsi="Times New Roman"/>
        </w:rPr>
        <w:fldChar w:fldCharType="begin">
          <w:ffData>
            <w:name w:val="CSTD_NAME"/>
            <w:enabled/>
            <w:calcOnExit w:val="0"/>
            <w:textInput>
              <w:default w:val="平托盘  试验方法"/>
            </w:textInput>
          </w:ffData>
        </w:fldChar>
      </w:r>
      <w:bookmarkStart w:id="7" w:name="CSTD_NAME"/>
      <w:r w:rsidRPr="00801F1E">
        <w:rPr>
          <w:rFonts w:ascii="Times New Roman" w:hAnsi="Times New Roman"/>
        </w:rPr>
        <w:instrText xml:space="preserve"> FORMTEXT </w:instrText>
      </w:r>
      <w:r w:rsidRPr="00801F1E">
        <w:rPr>
          <w:rFonts w:ascii="Times New Roman" w:hAnsi="Times New Roman"/>
        </w:rPr>
      </w:r>
      <w:r w:rsidRPr="00801F1E">
        <w:rPr>
          <w:rFonts w:ascii="Times New Roman" w:hAnsi="Times New Roman"/>
        </w:rPr>
        <w:fldChar w:fldCharType="separate"/>
      </w:r>
      <w:r w:rsidRPr="00801F1E">
        <w:rPr>
          <w:rFonts w:ascii="Times New Roman" w:hAnsi="Times New Roman"/>
        </w:rPr>
        <w:t>平托盘</w:t>
      </w:r>
      <w:r w:rsidRPr="00801F1E">
        <w:rPr>
          <w:rFonts w:ascii="Times New Roman" w:hAnsi="Times New Roman"/>
        </w:rPr>
        <w:t xml:space="preserve">  </w:t>
      </w:r>
      <w:r w:rsidRPr="00801F1E">
        <w:rPr>
          <w:rFonts w:ascii="Times New Roman" w:hAnsi="Times New Roman"/>
        </w:rPr>
        <w:t>试验方法</w:t>
      </w:r>
      <w:r w:rsidRPr="00801F1E">
        <w:rPr>
          <w:rFonts w:ascii="Times New Roman" w:hAnsi="Times New Roman"/>
        </w:rPr>
        <w:fldChar w:fldCharType="end"/>
      </w:r>
      <w:bookmarkEnd w:id="7"/>
    </w:p>
    <w:p w14:paraId="63C3CC61" w14:textId="77777777" w:rsidR="00815419" w:rsidRPr="00801F1E" w:rsidRDefault="00815419" w:rsidP="00324EDD">
      <w:pPr>
        <w:framePr w:w="9639" w:h="6974" w:hRule="exact" w:wrap="around" w:vAnchor="page" w:hAnchor="page" w:x="1419" w:y="6408" w:anchorLock="1"/>
        <w:ind w:left="-1418"/>
        <w:rPr>
          <w:rFonts w:ascii="Times New Roman" w:hAnsi="Times New Roman"/>
        </w:rPr>
      </w:pPr>
    </w:p>
    <w:p w14:paraId="698491E2" w14:textId="2CC9B4D5" w:rsidR="00755402" w:rsidRPr="00801F1E" w:rsidRDefault="000C4DC4" w:rsidP="00463B77">
      <w:pPr>
        <w:pStyle w:val="afffffff5"/>
        <w:framePr w:w="9639" w:h="6974" w:hRule="exact" w:wrap="around" w:vAnchor="page" w:hAnchor="page" w:x="1419" w:y="6408" w:anchorLock="1"/>
        <w:textAlignment w:val="bottom"/>
        <w:rPr>
          <w:rFonts w:eastAsia="黑体"/>
          <w:noProof/>
          <w:szCs w:val="28"/>
        </w:rPr>
      </w:pPr>
      <w:r w:rsidRPr="00801F1E">
        <w:rPr>
          <w:rFonts w:eastAsia="黑体"/>
          <w:noProof/>
          <w:szCs w:val="28"/>
        </w:rPr>
        <w:fldChar w:fldCharType="begin">
          <w:ffData>
            <w:name w:val="ESTD_NAME"/>
            <w:enabled/>
            <w:calcOnExit w:val="0"/>
            <w:textInput>
              <w:default w:val="Flat pallets—Test methods"/>
            </w:textInput>
          </w:ffData>
        </w:fldChar>
      </w:r>
      <w:bookmarkStart w:id="8" w:name="ESTD_NAME"/>
      <w:r w:rsidRPr="00801F1E">
        <w:rPr>
          <w:rFonts w:eastAsia="黑体"/>
          <w:noProof/>
          <w:szCs w:val="28"/>
        </w:rPr>
        <w:instrText xml:space="preserve"> FORMTEXT </w:instrText>
      </w:r>
      <w:r w:rsidRPr="00801F1E">
        <w:rPr>
          <w:rFonts w:eastAsia="黑体"/>
          <w:noProof/>
          <w:szCs w:val="28"/>
        </w:rPr>
      </w:r>
      <w:r w:rsidRPr="00801F1E">
        <w:rPr>
          <w:rFonts w:eastAsia="黑体"/>
          <w:noProof/>
          <w:szCs w:val="28"/>
        </w:rPr>
        <w:fldChar w:fldCharType="separate"/>
      </w:r>
      <w:r w:rsidRPr="00801F1E">
        <w:rPr>
          <w:rFonts w:eastAsia="黑体"/>
          <w:noProof/>
          <w:szCs w:val="28"/>
        </w:rPr>
        <w:t>Flat pallets—Test methods</w:t>
      </w:r>
      <w:r w:rsidRPr="00801F1E">
        <w:rPr>
          <w:rFonts w:eastAsia="黑体"/>
          <w:noProof/>
          <w:szCs w:val="28"/>
        </w:rPr>
        <w:fldChar w:fldCharType="end"/>
      </w:r>
      <w:bookmarkEnd w:id="8"/>
    </w:p>
    <w:p w14:paraId="1DDD737B" w14:textId="77777777" w:rsidR="00815419" w:rsidRPr="00801F1E" w:rsidRDefault="00815419" w:rsidP="00324EDD">
      <w:pPr>
        <w:framePr w:w="9639" w:h="6974" w:hRule="exact" w:wrap="around" w:vAnchor="page" w:hAnchor="page" w:x="1419" w:y="6408" w:anchorLock="1"/>
        <w:spacing w:line="760" w:lineRule="exact"/>
        <w:ind w:left="-1418"/>
        <w:rPr>
          <w:rFonts w:ascii="Times New Roman" w:hAnsi="Times New Roman"/>
        </w:rPr>
      </w:pPr>
    </w:p>
    <w:p w14:paraId="53A3EA22" w14:textId="5E1A4731" w:rsidR="00B87131" w:rsidRPr="00801F1E" w:rsidRDefault="000C4DC4" w:rsidP="00AD39D4">
      <w:pPr>
        <w:pStyle w:val="afffffff5"/>
        <w:framePr w:w="9639" w:h="6974" w:hRule="exact" w:wrap="around" w:vAnchor="page" w:hAnchor="page" w:x="1419" w:y="6408" w:anchorLock="1"/>
        <w:textAlignment w:val="bottom"/>
        <w:rPr>
          <w:rFonts w:eastAsia="黑体"/>
          <w:noProof/>
          <w:szCs w:val="28"/>
        </w:rPr>
      </w:pPr>
      <w:r w:rsidRPr="00801F1E">
        <w:rPr>
          <w:rFonts w:eastAsia="黑体"/>
          <w:noProof/>
          <w:szCs w:val="28"/>
        </w:rPr>
        <w:fldChar w:fldCharType="begin">
          <w:ffData>
            <w:name w:val="IN_STD_CODE"/>
            <w:enabled/>
            <w:calcOnExit w:val="0"/>
            <w:textInput>
              <w:default w:val="(ISO 8611-1:2021,Pallets for materials handling-Flat pallets-Part 1:Test methods, MOD)"/>
            </w:textInput>
          </w:ffData>
        </w:fldChar>
      </w:r>
      <w:bookmarkStart w:id="9" w:name="IN_STD_CODE"/>
      <w:r w:rsidRPr="00801F1E">
        <w:rPr>
          <w:rFonts w:eastAsia="黑体"/>
          <w:noProof/>
          <w:szCs w:val="28"/>
        </w:rPr>
        <w:instrText xml:space="preserve"> FORMTEXT </w:instrText>
      </w:r>
      <w:r w:rsidRPr="00801F1E">
        <w:rPr>
          <w:rFonts w:eastAsia="黑体"/>
          <w:noProof/>
          <w:szCs w:val="28"/>
        </w:rPr>
      </w:r>
      <w:r w:rsidRPr="00801F1E">
        <w:rPr>
          <w:rFonts w:eastAsia="黑体"/>
          <w:noProof/>
          <w:szCs w:val="28"/>
        </w:rPr>
        <w:fldChar w:fldCharType="separate"/>
      </w:r>
      <w:r w:rsidRPr="00801F1E">
        <w:rPr>
          <w:rFonts w:eastAsia="黑体"/>
          <w:noProof/>
          <w:szCs w:val="28"/>
        </w:rPr>
        <w:t>(ISO 8611-1:2021,Pallets for materials handling-Flat pallets-Part 1:Test methods, MOD)</w:t>
      </w:r>
      <w:r w:rsidRPr="00801F1E">
        <w:rPr>
          <w:rFonts w:eastAsia="黑体"/>
          <w:noProof/>
          <w:szCs w:val="28"/>
        </w:rPr>
        <w:fldChar w:fldCharType="end"/>
      </w:r>
      <w:bookmarkEnd w:id="9"/>
    </w:p>
    <w:p w14:paraId="5259F9E2" w14:textId="5773E72D" w:rsidR="00CA7AFD" w:rsidRPr="00801F1E" w:rsidRDefault="000C4DC4" w:rsidP="00AD39D4">
      <w:pPr>
        <w:pStyle w:val="afffffff5"/>
        <w:framePr w:w="9639" w:h="6974" w:hRule="exact" w:wrap="around" w:vAnchor="page" w:hAnchor="page" w:x="1419" w:y="6408" w:anchorLock="1"/>
        <w:spacing w:before="440" w:after="160"/>
        <w:textAlignment w:val="bottom"/>
        <w:rPr>
          <w:noProof/>
          <w:sz w:val="24"/>
          <w:szCs w:val="28"/>
        </w:rPr>
      </w:pPr>
      <w:r w:rsidRPr="00801F1E">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sidRPr="00801F1E">
        <w:rPr>
          <w:noProof/>
          <w:sz w:val="24"/>
          <w:szCs w:val="28"/>
        </w:rPr>
        <w:instrText xml:space="preserve"> FORMDROPDOWN </w:instrText>
      </w:r>
      <w:r w:rsidR="00000000">
        <w:rPr>
          <w:noProof/>
          <w:sz w:val="24"/>
          <w:szCs w:val="28"/>
        </w:rPr>
      </w:r>
      <w:r w:rsidR="00000000">
        <w:rPr>
          <w:noProof/>
          <w:sz w:val="24"/>
          <w:szCs w:val="28"/>
        </w:rPr>
        <w:fldChar w:fldCharType="separate"/>
      </w:r>
      <w:r w:rsidRPr="00801F1E">
        <w:rPr>
          <w:noProof/>
          <w:sz w:val="24"/>
          <w:szCs w:val="28"/>
        </w:rPr>
        <w:fldChar w:fldCharType="end"/>
      </w:r>
      <w:bookmarkEnd w:id="10"/>
    </w:p>
    <w:p w14:paraId="60D443A4" w14:textId="6ABDD4A5" w:rsidR="0036429C" w:rsidRPr="00801F1E" w:rsidRDefault="00B378E5" w:rsidP="00AD39D4">
      <w:pPr>
        <w:pStyle w:val="afffffff5"/>
        <w:framePr w:w="9639" w:h="6974" w:hRule="exact" w:wrap="around" w:vAnchor="page" w:hAnchor="page" w:x="1419" w:y="6408" w:anchorLock="1"/>
        <w:spacing w:before="180" w:line="240" w:lineRule="atLeast"/>
        <w:textAlignment w:val="bottom"/>
        <w:rPr>
          <w:noProof/>
          <w:sz w:val="21"/>
          <w:szCs w:val="28"/>
        </w:rPr>
      </w:pPr>
      <w:r w:rsidRPr="00801F1E">
        <w:rPr>
          <w:noProof/>
          <w:sz w:val="21"/>
          <w:szCs w:val="28"/>
        </w:rPr>
        <w:fldChar w:fldCharType="begin">
          <w:ffData>
            <w:name w:val="CMPLSH_DATE"/>
            <w:enabled/>
            <w:calcOnExit w:val="0"/>
            <w:textInput/>
          </w:ffData>
        </w:fldChar>
      </w:r>
      <w:bookmarkStart w:id="11" w:name="CMPLSH_DATE"/>
      <w:r w:rsidRPr="00801F1E">
        <w:rPr>
          <w:noProof/>
          <w:sz w:val="21"/>
          <w:szCs w:val="28"/>
        </w:rPr>
        <w:instrText xml:space="preserve"> FORMTEXT </w:instrText>
      </w:r>
      <w:r w:rsidRPr="00801F1E">
        <w:rPr>
          <w:noProof/>
          <w:sz w:val="21"/>
          <w:szCs w:val="28"/>
        </w:rPr>
      </w:r>
      <w:r w:rsidRPr="00801F1E">
        <w:rPr>
          <w:noProof/>
          <w:sz w:val="21"/>
          <w:szCs w:val="28"/>
        </w:rPr>
        <w:fldChar w:fldCharType="separate"/>
      </w:r>
      <w:r w:rsidR="00E43C00" w:rsidRPr="00801F1E">
        <w:rPr>
          <w:rFonts w:hint="eastAsia"/>
          <w:noProof/>
          <w:sz w:val="21"/>
          <w:szCs w:val="28"/>
        </w:rPr>
        <w:t>（本草案完成时间：</w:t>
      </w:r>
      <w:r w:rsidR="00BA4642" w:rsidRPr="00801F1E">
        <w:rPr>
          <w:rFonts w:hint="eastAsia"/>
          <w:noProof/>
          <w:sz w:val="21"/>
          <w:szCs w:val="28"/>
        </w:rPr>
        <w:t>2024</w:t>
      </w:r>
      <w:r w:rsidR="00BA4642" w:rsidRPr="00801F1E">
        <w:rPr>
          <w:rFonts w:hint="eastAsia"/>
          <w:noProof/>
          <w:sz w:val="21"/>
          <w:szCs w:val="28"/>
        </w:rPr>
        <w:t>年</w:t>
      </w:r>
      <w:r w:rsidR="00BA4642" w:rsidRPr="00801F1E">
        <w:rPr>
          <w:rFonts w:hint="eastAsia"/>
          <w:noProof/>
          <w:sz w:val="21"/>
          <w:szCs w:val="28"/>
        </w:rPr>
        <w:t>5</w:t>
      </w:r>
      <w:r w:rsidR="00BA4642" w:rsidRPr="00801F1E">
        <w:rPr>
          <w:rFonts w:hint="eastAsia"/>
          <w:noProof/>
          <w:sz w:val="21"/>
          <w:szCs w:val="28"/>
        </w:rPr>
        <w:t>月</w:t>
      </w:r>
      <w:r w:rsidR="00BA4642" w:rsidRPr="00801F1E">
        <w:rPr>
          <w:rFonts w:hint="eastAsia"/>
          <w:noProof/>
          <w:sz w:val="21"/>
          <w:szCs w:val="28"/>
        </w:rPr>
        <w:t>23</w:t>
      </w:r>
      <w:r w:rsidR="00BA4642" w:rsidRPr="00801F1E">
        <w:rPr>
          <w:rFonts w:hint="eastAsia"/>
          <w:noProof/>
          <w:sz w:val="21"/>
          <w:szCs w:val="28"/>
        </w:rPr>
        <w:t>日</w:t>
      </w:r>
      <w:r w:rsidR="00E43C00" w:rsidRPr="00801F1E">
        <w:rPr>
          <w:rFonts w:hint="eastAsia"/>
          <w:noProof/>
          <w:sz w:val="21"/>
          <w:szCs w:val="28"/>
        </w:rPr>
        <w:t>）</w:t>
      </w:r>
      <w:r w:rsidRPr="00801F1E">
        <w:rPr>
          <w:noProof/>
          <w:sz w:val="21"/>
          <w:szCs w:val="28"/>
        </w:rPr>
        <w:fldChar w:fldCharType="end"/>
      </w:r>
      <w:bookmarkEnd w:id="11"/>
    </w:p>
    <w:p w14:paraId="4A33E409" w14:textId="77777777" w:rsidR="00DE703F" w:rsidRPr="00801F1E" w:rsidRDefault="008620FC" w:rsidP="00AD39D4">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801F1E">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sidRPr="00801F1E">
        <w:rPr>
          <w:b/>
          <w:noProof/>
          <w:sz w:val="21"/>
          <w:szCs w:val="28"/>
        </w:rPr>
        <w:instrText xml:space="preserve"> FORMDROPDOWN </w:instrText>
      </w:r>
      <w:r w:rsidR="00000000">
        <w:rPr>
          <w:b/>
          <w:noProof/>
          <w:sz w:val="21"/>
          <w:szCs w:val="28"/>
        </w:rPr>
      </w:r>
      <w:r w:rsidR="00000000">
        <w:rPr>
          <w:b/>
          <w:noProof/>
          <w:sz w:val="21"/>
          <w:szCs w:val="28"/>
        </w:rPr>
        <w:fldChar w:fldCharType="separate"/>
      </w:r>
      <w:r w:rsidRPr="00801F1E">
        <w:rPr>
          <w:b/>
          <w:noProof/>
          <w:sz w:val="21"/>
          <w:szCs w:val="28"/>
        </w:rPr>
        <w:fldChar w:fldCharType="end"/>
      </w:r>
      <w:bookmarkEnd w:id="12"/>
    </w:p>
    <w:p w14:paraId="43C017F8" w14:textId="77777777" w:rsidR="00CD50A1" w:rsidRPr="00801F1E" w:rsidRDefault="00087A77" w:rsidP="00EE7869">
      <w:pPr>
        <w:pStyle w:val="affffffffff1"/>
        <w:framePr w:wrap="around" w:y="14176"/>
      </w:pPr>
      <w:r w:rsidRPr="00801F1E">
        <w:fldChar w:fldCharType="begin">
          <w:ffData>
            <w:name w:val="PLSH_DATE_Y"/>
            <w:enabled/>
            <w:calcOnExit w:val="0"/>
            <w:textInput>
              <w:default w:val="XXXX"/>
              <w:maxLength w:val="4"/>
            </w:textInput>
          </w:ffData>
        </w:fldChar>
      </w:r>
      <w:bookmarkStart w:id="13" w:name="PLSH_DATE_Y"/>
      <w:r w:rsidRPr="00801F1E">
        <w:instrText xml:space="preserve"> FORMTEXT </w:instrText>
      </w:r>
      <w:r w:rsidRPr="00801F1E">
        <w:fldChar w:fldCharType="separate"/>
      </w:r>
      <w:r w:rsidR="00E43C00" w:rsidRPr="00801F1E">
        <w:t>XXXX</w:t>
      </w:r>
      <w:r w:rsidRPr="00801F1E">
        <w:fldChar w:fldCharType="end"/>
      </w:r>
      <w:bookmarkEnd w:id="13"/>
      <w:r w:rsidR="00CD50A1" w:rsidRPr="00801F1E">
        <w:t xml:space="preserve"> - </w:t>
      </w:r>
      <w:r w:rsidRPr="00801F1E">
        <w:fldChar w:fldCharType="begin">
          <w:ffData>
            <w:name w:val="PLSH_DATE_M"/>
            <w:enabled/>
            <w:calcOnExit w:val="0"/>
            <w:textInput>
              <w:default w:val="XX"/>
              <w:maxLength w:val="2"/>
            </w:textInput>
          </w:ffData>
        </w:fldChar>
      </w:r>
      <w:bookmarkStart w:id="14" w:name="PLSH_DATE_M"/>
      <w:r w:rsidRPr="00801F1E">
        <w:instrText xml:space="preserve"> FORMTEXT </w:instrText>
      </w:r>
      <w:r w:rsidRPr="00801F1E">
        <w:fldChar w:fldCharType="separate"/>
      </w:r>
      <w:r w:rsidRPr="00801F1E">
        <w:rPr>
          <w:noProof/>
        </w:rPr>
        <w:t>XX</w:t>
      </w:r>
      <w:r w:rsidRPr="00801F1E">
        <w:fldChar w:fldCharType="end"/>
      </w:r>
      <w:bookmarkEnd w:id="14"/>
      <w:r w:rsidR="00CD50A1" w:rsidRPr="00801F1E">
        <w:t xml:space="preserve"> - </w:t>
      </w:r>
      <w:r w:rsidRPr="00801F1E">
        <w:fldChar w:fldCharType="begin">
          <w:ffData>
            <w:name w:val="PLSH_DATE_D"/>
            <w:enabled/>
            <w:calcOnExit w:val="0"/>
            <w:textInput>
              <w:default w:val="XX"/>
              <w:maxLength w:val="2"/>
            </w:textInput>
          </w:ffData>
        </w:fldChar>
      </w:r>
      <w:bookmarkStart w:id="15" w:name="PLSH_DATE_D"/>
      <w:r w:rsidRPr="00801F1E">
        <w:instrText xml:space="preserve"> FORMTEXT </w:instrText>
      </w:r>
      <w:r w:rsidRPr="00801F1E">
        <w:fldChar w:fldCharType="separate"/>
      </w:r>
      <w:r w:rsidRPr="00801F1E">
        <w:rPr>
          <w:noProof/>
        </w:rPr>
        <w:t>XX</w:t>
      </w:r>
      <w:r w:rsidRPr="00801F1E">
        <w:fldChar w:fldCharType="end"/>
      </w:r>
      <w:bookmarkEnd w:id="15"/>
      <w:r w:rsidR="00CD50A1" w:rsidRPr="00801F1E">
        <w:rPr>
          <w:rFonts w:hint="eastAsia"/>
        </w:rPr>
        <w:t>发布</w:t>
      </w:r>
    </w:p>
    <w:p w14:paraId="3B6451BF" w14:textId="77777777" w:rsidR="00CD50A1" w:rsidRPr="00801F1E" w:rsidRDefault="00087A77" w:rsidP="00EE7869">
      <w:pPr>
        <w:pStyle w:val="affffffffff2"/>
        <w:framePr w:wrap="around" w:y="14176"/>
      </w:pPr>
      <w:r w:rsidRPr="00801F1E">
        <w:fldChar w:fldCharType="begin">
          <w:ffData>
            <w:name w:val="CROT_DATE_Y"/>
            <w:enabled/>
            <w:calcOnExit w:val="0"/>
            <w:textInput>
              <w:default w:val="XXXX"/>
              <w:maxLength w:val="4"/>
            </w:textInput>
          </w:ffData>
        </w:fldChar>
      </w:r>
      <w:bookmarkStart w:id="16" w:name="CROT_DATE_Y"/>
      <w:r w:rsidRPr="00801F1E">
        <w:instrText xml:space="preserve"> FORMTEXT </w:instrText>
      </w:r>
      <w:r w:rsidRPr="00801F1E">
        <w:fldChar w:fldCharType="separate"/>
      </w:r>
      <w:r w:rsidRPr="00801F1E">
        <w:rPr>
          <w:noProof/>
        </w:rPr>
        <w:t>XXXX</w:t>
      </w:r>
      <w:r w:rsidRPr="00801F1E">
        <w:fldChar w:fldCharType="end"/>
      </w:r>
      <w:bookmarkEnd w:id="16"/>
      <w:r w:rsidR="00CD50A1" w:rsidRPr="00801F1E">
        <w:t xml:space="preserve"> - </w:t>
      </w:r>
      <w:r w:rsidRPr="00801F1E">
        <w:fldChar w:fldCharType="begin">
          <w:ffData>
            <w:name w:val="CROT_DATE_M"/>
            <w:enabled/>
            <w:calcOnExit w:val="0"/>
            <w:textInput>
              <w:default w:val="XX"/>
              <w:maxLength w:val="2"/>
            </w:textInput>
          </w:ffData>
        </w:fldChar>
      </w:r>
      <w:bookmarkStart w:id="17" w:name="CROT_DATE_M"/>
      <w:r w:rsidRPr="00801F1E">
        <w:instrText xml:space="preserve"> FORMTEXT </w:instrText>
      </w:r>
      <w:r w:rsidRPr="00801F1E">
        <w:fldChar w:fldCharType="separate"/>
      </w:r>
      <w:r w:rsidRPr="00801F1E">
        <w:rPr>
          <w:noProof/>
        </w:rPr>
        <w:t>XX</w:t>
      </w:r>
      <w:r w:rsidRPr="00801F1E">
        <w:fldChar w:fldCharType="end"/>
      </w:r>
      <w:bookmarkEnd w:id="17"/>
      <w:r w:rsidR="00CD50A1" w:rsidRPr="00801F1E">
        <w:t xml:space="preserve"> - </w:t>
      </w:r>
      <w:r w:rsidRPr="00801F1E">
        <w:fldChar w:fldCharType="begin">
          <w:ffData>
            <w:name w:val="CROT_DATE_D"/>
            <w:enabled/>
            <w:calcOnExit w:val="0"/>
            <w:textInput>
              <w:default w:val="XX"/>
              <w:maxLength w:val="2"/>
            </w:textInput>
          </w:ffData>
        </w:fldChar>
      </w:r>
      <w:bookmarkStart w:id="18" w:name="CROT_DATE_D"/>
      <w:r w:rsidRPr="00801F1E">
        <w:instrText xml:space="preserve"> FORMTEXT </w:instrText>
      </w:r>
      <w:r w:rsidRPr="00801F1E">
        <w:fldChar w:fldCharType="separate"/>
      </w:r>
      <w:r w:rsidRPr="00801F1E">
        <w:rPr>
          <w:noProof/>
        </w:rPr>
        <w:t>XX</w:t>
      </w:r>
      <w:r w:rsidRPr="00801F1E">
        <w:fldChar w:fldCharType="end"/>
      </w:r>
      <w:bookmarkEnd w:id="18"/>
      <w:r w:rsidR="00CD50A1" w:rsidRPr="00801F1E">
        <w:rPr>
          <w:rFonts w:hint="eastAsia"/>
        </w:rPr>
        <w:t>实施</w:t>
      </w:r>
    </w:p>
    <w:p w14:paraId="12A0DF43" w14:textId="3179A88C" w:rsidR="00A02BAE" w:rsidRPr="00801F1E" w:rsidRDefault="00FC17B7" w:rsidP="00A02BAE">
      <w:pPr>
        <w:rPr>
          <w:rFonts w:ascii="Times New Roman" w:hAnsi="Times New Roman"/>
          <w:sz w:val="28"/>
          <w:szCs w:val="28"/>
        </w:rPr>
        <w:sectPr w:rsidR="00A02BAE" w:rsidRPr="00801F1E" w:rsidSect="00AD39D4">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338" w:right="1134" w:bottom="1021" w:left="1134" w:header="0" w:footer="0" w:gutter="284"/>
          <w:cols w:space="425"/>
          <w:titlePg/>
          <w:docGrid w:linePitch="312"/>
        </w:sectPr>
      </w:pPr>
      <w:r w:rsidRPr="00801F1E">
        <w:rPr>
          <w:rFonts w:ascii="Times New Roman" w:hAnsi="Times New Roman" w:hint="eastAsia"/>
          <w:noProof/>
          <w:sz w:val="28"/>
          <w:szCs w:val="28"/>
        </w:rPr>
        <w:drawing>
          <wp:anchor distT="0" distB="0" distL="114300" distR="114300" simplePos="0" relativeHeight="251664384" behindDoc="0" locked="0" layoutInCell="1" allowOverlap="1" wp14:anchorId="7CA69ED1" wp14:editId="1F27B0B6">
            <wp:simplePos x="0" y="0"/>
            <wp:positionH relativeFrom="column">
              <wp:posOffset>1610360</wp:posOffset>
            </wp:positionH>
            <wp:positionV relativeFrom="paragraph">
              <wp:posOffset>8281035</wp:posOffset>
            </wp:positionV>
            <wp:extent cx="2868840" cy="545400"/>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国标发布单位(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14:sizeRelH relativeFrom="margin">
              <wp14:pctWidth>0</wp14:pctWidth>
            </wp14:sizeRelH>
            <wp14:sizeRelV relativeFrom="margin">
              <wp14:pctHeight>0</wp14:pctHeight>
            </wp14:sizeRelV>
          </wp:anchor>
        </w:drawing>
      </w:r>
      <w:r w:rsidR="006A37B9" w:rsidRPr="00801F1E">
        <w:rPr>
          <w:rFonts w:ascii="Times New Roman" w:hAnsi="Times New Roman" w:hint="eastAsia"/>
          <w:noProof/>
          <w:sz w:val="28"/>
          <w:szCs w:val="28"/>
        </w:rPr>
        <mc:AlternateContent>
          <mc:Choice Requires="wps">
            <w:drawing>
              <wp:anchor distT="0" distB="0" distL="114300" distR="114300" simplePos="0" relativeHeight="251663360" behindDoc="0" locked="1" layoutInCell="1" allowOverlap="1" wp14:anchorId="50B30876" wp14:editId="7F58889B">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A71F" id="直接连接符 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r w:rsidRPr="00801F1E">
        <w:rPr>
          <w:rFonts w:ascii="Times New Roman" w:hAnsi="Times New Roman" w:hint="eastAsia"/>
          <w:sz w:val="28"/>
          <w:szCs w:val="28"/>
        </w:rPr>
        <w:t>`</w:t>
      </w:r>
    </w:p>
    <w:p w14:paraId="60B80E71" w14:textId="77777777" w:rsidR="00DB1765" w:rsidRPr="00801F1E" w:rsidRDefault="00DB1765" w:rsidP="00DB1765">
      <w:pPr>
        <w:pStyle w:val="affffff2"/>
        <w:spacing w:after="468"/>
        <w:rPr>
          <w:rFonts w:ascii="Times New Roman" w:hAnsi="Times New Roman"/>
        </w:rPr>
      </w:pPr>
      <w:bookmarkStart w:id="19" w:name="BookMark1"/>
      <w:bookmarkStart w:id="20" w:name="_Toc167721048"/>
      <w:r w:rsidRPr="00801F1E">
        <w:rPr>
          <w:rFonts w:ascii="Times New Roman" w:hAnsi="Times New Roman" w:hint="eastAsia"/>
          <w:spacing w:val="320"/>
        </w:rPr>
        <w:lastRenderedPageBreak/>
        <w:t>目</w:t>
      </w:r>
      <w:r w:rsidRPr="00801F1E">
        <w:rPr>
          <w:rFonts w:ascii="Times New Roman" w:hAnsi="Times New Roman" w:hint="eastAsia"/>
        </w:rPr>
        <w:t>次</w:t>
      </w:r>
    </w:p>
    <w:p w14:paraId="769DB115" w14:textId="2343C985" w:rsidR="00DB1765" w:rsidRPr="00801F1E" w:rsidRDefault="00DB1765">
      <w:pPr>
        <w:pStyle w:val="TOC1"/>
        <w:tabs>
          <w:tab w:val="right" w:leader="dot" w:pos="9344"/>
        </w:tabs>
        <w:rPr>
          <w:rFonts w:ascii="Times New Roman" w:eastAsiaTheme="minorEastAsia" w:hAnsi="Times New Roman" w:cstheme="minorBidi"/>
          <w:noProof/>
          <w:sz w:val="22"/>
          <w:szCs w:val="24"/>
          <w14:ligatures w14:val="standardContextual"/>
        </w:rPr>
      </w:pPr>
      <w:r w:rsidRPr="00801F1E">
        <w:rPr>
          <w:rFonts w:ascii="Times New Roman" w:hAnsi="Times New Roman"/>
        </w:rPr>
        <w:fldChar w:fldCharType="begin"/>
      </w:r>
      <w:r w:rsidRPr="00801F1E">
        <w:rPr>
          <w:rFonts w:ascii="Times New Roman" w:hAnsi="Times New Roman"/>
        </w:rPr>
        <w:instrText xml:space="preserve"> TOC \o "1-1" \h \t "</w:instrText>
      </w:r>
      <w:r w:rsidRPr="00801F1E">
        <w:rPr>
          <w:rFonts w:ascii="Times New Roman" w:hAnsi="Times New Roman"/>
        </w:rPr>
        <w:instrText>标准文件</w:instrText>
      </w:r>
      <w:r w:rsidRPr="00801F1E">
        <w:rPr>
          <w:rFonts w:ascii="Times New Roman" w:hAnsi="Times New Roman"/>
        </w:rPr>
        <w:instrText>_</w:instrText>
      </w:r>
      <w:r w:rsidRPr="00801F1E">
        <w:rPr>
          <w:rFonts w:ascii="Times New Roman" w:hAnsi="Times New Roman"/>
        </w:rPr>
        <w:instrText>一级条标题</w:instrText>
      </w:r>
      <w:r w:rsidRPr="00801F1E">
        <w:rPr>
          <w:rFonts w:ascii="Times New Roman" w:hAnsi="Times New Roman"/>
        </w:rPr>
        <w:instrText>,2,</w:instrText>
      </w:r>
      <w:r w:rsidRPr="00801F1E">
        <w:rPr>
          <w:rFonts w:ascii="Times New Roman" w:hAnsi="Times New Roman"/>
        </w:rPr>
        <w:instrText>标准文件</w:instrText>
      </w:r>
      <w:r w:rsidRPr="00801F1E">
        <w:rPr>
          <w:rFonts w:ascii="Times New Roman" w:hAnsi="Times New Roman"/>
        </w:rPr>
        <w:instrText>_</w:instrText>
      </w:r>
      <w:r w:rsidRPr="00801F1E">
        <w:rPr>
          <w:rFonts w:ascii="Times New Roman" w:hAnsi="Times New Roman"/>
        </w:rPr>
        <w:instrText>附录一级条标题</w:instrText>
      </w:r>
      <w:r w:rsidRPr="00801F1E">
        <w:rPr>
          <w:rFonts w:ascii="Times New Roman" w:hAnsi="Times New Roman"/>
        </w:rPr>
        <w:instrText xml:space="preserve">,2," </w:instrText>
      </w:r>
      <w:r w:rsidRPr="00801F1E">
        <w:rPr>
          <w:rFonts w:ascii="Times New Roman" w:hAnsi="Times New Roman"/>
        </w:rPr>
        <w:fldChar w:fldCharType="separate"/>
      </w:r>
      <w:hyperlink w:anchor="_Toc167721107" w:history="1">
        <w:r w:rsidRPr="00801F1E">
          <w:rPr>
            <w:rStyle w:val="affffffe"/>
            <w:rFonts w:ascii="Times New Roman"/>
            <w:noProof/>
          </w:rPr>
          <w:t>前言</w:t>
        </w:r>
        <w:r w:rsidRPr="00801F1E">
          <w:rPr>
            <w:rFonts w:ascii="Times New Roman" w:hAnsi="Times New Roman"/>
            <w:noProof/>
          </w:rPr>
          <w:tab/>
        </w:r>
        <w:r w:rsidRPr="00801F1E">
          <w:rPr>
            <w:rFonts w:ascii="Times New Roman" w:hAnsi="Times New Roman"/>
            <w:noProof/>
          </w:rPr>
          <w:fldChar w:fldCharType="begin"/>
        </w:r>
        <w:r w:rsidRPr="00801F1E">
          <w:rPr>
            <w:rFonts w:ascii="Times New Roman" w:hAnsi="Times New Roman"/>
            <w:noProof/>
          </w:rPr>
          <w:instrText xml:space="preserve"> PAGEREF _Toc167721107 \h </w:instrText>
        </w:r>
        <w:r w:rsidRPr="00801F1E">
          <w:rPr>
            <w:rFonts w:ascii="Times New Roman" w:hAnsi="Times New Roman"/>
            <w:noProof/>
          </w:rPr>
        </w:r>
        <w:r w:rsidRPr="00801F1E">
          <w:rPr>
            <w:rFonts w:ascii="Times New Roman" w:hAnsi="Times New Roman"/>
            <w:noProof/>
          </w:rPr>
          <w:fldChar w:fldCharType="separate"/>
        </w:r>
        <w:r w:rsidRPr="00801F1E">
          <w:rPr>
            <w:rFonts w:ascii="Times New Roman" w:hAnsi="Times New Roman"/>
            <w:noProof/>
          </w:rPr>
          <w:t>II</w:t>
        </w:r>
        <w:r w:rsidRPr="00801F1E">
          <w:rPr>
            <w:rFonts w:ascii="Times New Roman" w:hAnsi="Times New Roman"/>
            <w:noProof/>
          </w:rPr>
          <w:fldChar w:fldCharType="end"/>
        </w:r>
      </w:hyperlink>
    </w:p>
    <w:p w14:paraId="1A9F724F" w14:textId="3C5CDF4D"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08" w:history="1">
        <w:r w:rsidR="00DB1765" w:rsidRPr="00801F1E">
          <w:rPr>
            <w:rStyle w:val="affffffe"/>
            <w:rFonts w:ascii="Times New Roman"/>
            <w:noProof/>
          </w:rPr>
          <w:t xml:space="preserve">1  </w:t>
        </w:r>
        <w:r w:rsidR="00DB1765" w:rsidRPr="00801F1E">
          <w:rPr>
            <w:rStyle w:val="affffffe"/>
            <w:rFonts w:ascii="Times New Roman"/>
            <w:noProof/>
          </w:rPr>
          <w:t>范围</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_Toc167721108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1</w:t>
        </w:r>
        <w:r w:rsidR="00DB1765" w:rsidRPr="00801F1E">
          <w:rPr>
            <w:rFonts w:ascii="Times New Roman" w:hAnsi="Times New Roman"/>
            <w:noProof/>
          </w:rPr>
          <w:fldChar w:fldCharType="end"/>
        </w:r>
      </w:hyperlink>
    </w:p>
    <w:p w14:paraId="71F107F4" w14:textId="0CC4D694"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09" w:history="1">
        <w:r w:rsidR="00DB1765" w:rsidRPr="00801F1E">
          <w:rPr>
            <w:rStyle w:val="affffffe"/>
            <w:rFonts w:ascii="Times New Roman"/>
            <w:noProof/>
          </w:rPr>
          <w:t xml:space="preserve">2  </w:t>
        </w:r>
        <w:r w:rsidR="00DB1765" w:rsidRPr="00801F1E">
          <w:rPr>
            <w:rStyle w:val="affffffe"/>
            <w:rFonts w:ascii="Times New Roman"/>
            <w:noProof/>
          </w:rPr>
          <w:t>规范性引用文件</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_Toc167721109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1</w:t>
        </w:r>
        <w:r w:rsidR="00DB1765" w:rsidRPr="00801F1E">
          <w:rPr>
            <w:rFonts w:ascii="Times New Roman" w:hAnsi="Times New Roman"/>
            <w:noProof/>
          </w:rPr>
          <w:fldChar w:fldCharType="end"/>
        </w:r>
      </w:hyperlink>
    </w:p>
    <w:p w14:paraId="46CB11E1" w14:textId="2A80EDCE"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10" w:history="1">
        <w:r w:rsidR="00DB1765" w:rsidRPr="00801F1E">
          <w:rPr>
            <w:rStyle w:val="affffffe"/>
            <w:rFonts w:ascii="Times New Roman"/>
            <w:noProof/>
          </w:rPr>
          <w:t xml:space="preserve">3  </w:t>
        </w:r>
        <w:r w:rsidR="00DB1765" w:rsidRPr="00801F1E">
          <w:rPr>
            <w:rStyle w:val="affffffe"/>
            <w:rFonts w:ascii="Times New Roman"/>
            <w:noProof/>
          </w:rPr>
          <w:t>术语和定义</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_Toc167721110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1</w:t>
        </w:r>
        <w:r w:rsidR="00DB1765" w:rsidRPr="00801F1E">
          <w:rPr>
            <w:rFonts w:ascii="Times New Roman" w:hAnsi="Times New Roman"/>
            <w:noProof/>
          </w:rPr>
          <w:fldChar w:fldCharType="end"/>
        </w:r>
      </w:hyperlink>
    </w:p>
    <w:p w14:paraId="7779B07D" w14:textId="1C38A1DD"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11" w:history="1">
        <w:r w:rsidR="00DB1765" w:rsidRPr="00801F1E">
          <w:rPr>
            <w:rStyle w:val="affffffe"/>
            <w:rFonts w:ascii="Times New Roman"/>
            <w:noProof/>
          </w:rPr>
          <w:t xml:space="preserve">4  </w:t>
        </w:r>
        <w:r w:rsidR="00DB1765" w:rsidRPr="00801F1E">
          <w:rPr>
            <w:rStyle w:val="affffffe"/>
            <w:rFonts w:ascii="Times New Roman"/>
            <w:noProof/>
          </w:rPr>
          <w:t>试验要求</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_Toc167721111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w:t>
        </w:r>
        <w:r w:rsidR="00DB1765" w:rsidRPr="00801F1E">
          <w:rPr>
            <w:rFonts w:ascii="Times New Roman" w:hAnsi="Times New Roman"/>
            <w:noProof/>
          </w:rPr>
          <w:fldChar w:fldCharType="end"/>
        </w:r>
      </w:hyperlink>
    </w:p>
    <w:p w14:paraId="12749DC1" w14:textId="1DB79780"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12" w:history="1">
        <w:r w:rsidR="00DB1765" w:rsidRPr="00801F1E">
          <w:rPr>
            <w:rStyle w:val="affffffe"/>
            <w:rFonts w:ascii="Times New Roman"/>
            <w:noProof/>
          </w:rPr>
          <w:t xml:space="preserve">5  </w:t>
        </w:r>
        <w:r w:rsidR="00DB1765" w:rsidRPr="00801F1E">
          <w:rPr>
            <w:rStyle w:val="affffffe"/>
            <w:rFonts w:ascii="Times New Roman"/>
            <w:noProof/>
          </w:rPr>
          <w:t>试验设备和仪器</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_Toc167721112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3</w:t>
        </w:r>
        <w:r w:rsidR="00DB1765" w:rsidRPr="00801F1E">
          <w:rPr>
            <w:rFonts w:ascii="Times New Roman" w:hAnsi="Times New Roman"/>
            <w:noProof/>
          </w:rPr>
          <w:fldChar w:fldCharType="end"/>
        </w:r>
      </w:hyperlink>
    </w:p>
    <w:p w14:paraId="1ED4AFC9" w14:textId="66799B37"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13" w:history="1">
        <w:r w:rsidR="00DB1765" w:rsidRPr="00801F1E">
          <w:rPr>
            <w:rStyle w:val="affffffe"/>
            <w:rFonts w:ascii="Times New Roman"/>
            <w:noProof/>
          </w:rPr>
          <w:t xml:space="preserve">6  </w:t>
        </w:r>
        <w:r w:rsidR="00DB1765" w:rsidRPr="00801F1E">
          <w:rPr>
            <w:rStyle w:val="affffffe"/>
            <w:rFonts w:ascii="Times New Roman"/>
            <w:noProof/>
          </w:rPr>
          <w:t>试验载荷</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_Toc167721113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3</w:t>
        </w:r>
        <w:r w:rsidR="00DB1765" w:rsidRPr="00801F1E">
          <w:rPr>
            <w:rFonts w:ascii="Times New Roman" w:hAnsi="Times New Roman"/>
            <w:noProof/>
          </w:rPr>
          <w:fldChar w:fldCharType="end"/>
        </w:r>
      </w:hyperlink>
    </w:p>
    <w:p w14:paraId="60686E1C" w14:textId="0947D053"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14" w:history="1">
        <w:r w:rsidR="00DB1765" w:rsidRPr="00801F1E">
          <w:rPr>
            <w:rStyle w:val="affffffe"/>
            <w:rFonts w:ascii="Times New Roman"/>
            <w:noProof/>
          </w:rPr>
          <w:t xml:space="preserve">7  </w:t>
        </w:r>
        <w:r w:rsidR="00DB1765" w:rsidRPr="00801F1E">
          <w:rPr>
            <w:rStyle w:val="affffffe"/>
            <w:rFonts w:ascii="Times New Roman"/>
            <w:noProof/>
          </w:rPr>
          <w:t>试验项目</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_Toc167721114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3</w:t>
        </w:r>
        <w:r w:rsidR="00DB1765" w:rsidRPr="00801F1E">
          <w:rPr>
            <w:rFonts w:ascii="Times New Roman" w:hAnsi="Times New Roman"/>
            <w:noProof/>
          </w:rPr>
          <w:fldChar w:fldCharType="end"/>
        </w:r>
      </w:hyperlink>
    </w:p>
    <w:p w14:paraId="21551BF0" w14:textId="57A866A4"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15" w:history="1">
        <w:r w:rsidR="00DB1765" w:rsidRPr="00801F1E">
          <w:rPr>
            <w:rStyle w:val="affffffe"/>
            <w:rFonts w:ascii="Times New Roman"/>
            <w:noProof/>
          </w:rPr>
          <w:t xml:space="preserve">8  </w:t>
        </w:r>
        <w:r w:rsidR="00DB1765" w:rsidRPr="00801F1E">
          <w:rPr>
            <w:rStyle w:val="affffffe"/>
            <w:rFonts w:ascii="Times New Roman"/>
            <w:noProof/>
          </w:rPr>
          <w:t>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_Toc167721115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4</w:t>
        </w:r>
        <w:r w:rsidR="00DB1765" w:rsidRPr="00801F1E">
          <w:rPr>
            <w:rFonts w:ascii="Times New Roman" w:hAnsi="Times New Roman"/>
            <w:noProof/>
          </w:rPr>
          <w:fldChar w:fldCharType="end"/>
        </w:r>
      </w:hyperlink>
    </w:p>
    <w:p w14:paraId="591D9204" w14:textId="75528036"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16" w:history="1">
        <w:r w:rsidR="00DB1765" w:rsidRPr="00801F1E">
          <w:rPr>
            <w:rStyle w:val="affffffe"/>
            <w:rFonts w:ascii="Times New Roman"/>
            <w:noProof/>
            <w14:scene3d>
              <w14:camera w14:prst="orthographicFront"/>
              <w14:lightRig w14:rig="threePt" w14:dir="t">
                <w14:rot w14:lat="0" w14:lon="0" w14:rev="0"/>
              </w14:lightRig>
            </w14:scene3d>
          </w:rPr>
          <w:t xml:space="preserve">8.1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1</w:t>
        </w:r>
        <w:r w:rsidR="00DB1765" w:rsidRPr="00801F1E">
          <w:rPr>
            <w:rStyle w:val="affffffe"/>
            <w:rFonts w:ascii="Times New Roman"/>
            <w:noProof/>
          </w:rPr>
          <w:t>：抗弯试验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_Toc167721116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4</w:t>
        </w:r>
        <w:r w:rsidR="00DB1765" w:rsidRPr="00801F1E">
          <w:rPr>
            <w:rFonts w:ascii="Times New Roman" w:hAnsi="Times New Roman"/>
            <w:noProof/>
          </w:rPr>
          <w:fldChar w:fldCharType="end"/>
        </w:r>
      </w:hyperlink>
    </w:p>
    <w:p w14:paraId="5E777666" w14:textId="7B26E2C0"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17" w:history="1">
        <w:r w:rsidR="00DB1765" w:rsidRPr="00801F1E">
          <w:rPr>
            <w:rStyle w:val="affffffe"/>
            <w:rFonts w:ascii="Times New Roman"/>
            <w:noProof/>
            <w14:scene3d>
              <w14:camera w14:prst="orthographicFront"/>
              <w14:lightRig w14:rig="threePt" w14:dir="t">
                <w14:rot w14:lat="0" w14:lon="0" w14:rev="0"/>
              </w14:lightRig>
            </w14:scene3d>
          </w:rPr>
          <w:t xml:space="preserve">8.2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2</w:t>
        </w:r>
        <w:r w:rsidR="00DB1765" w:rsidRPr="00801F1E">
          <w:rPr>
            <w:rStyle w:val="affffffe"/>
            <w:rFonts w:ascii="Times New Roman"/>
            <w:noProof/>
          </w:rPr>
          <w:t>：叉举试验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_Toc167721117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6</w:t>
        </w:r>
        <w:r w:rsidR="00DB1765" w:rsidRPr="00801F1E">
          <w:rPr>
            <w:rFonts w:ascii="Times New Roman" w:hAnsi="Times New Roman"/>
            <w:noProof/>
          </w:rPr>
          <w:fldChar w:fldCharType="end"/>
        </w:r>
      </w:hyperlink>
    </w:p>
    <w:p w14:paraId="280603D1" w14:textId="4BE59D30"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18" w:history="1">
        <w:r w:rsidR="00DB1765" w:rsidRPr="00801F1E">
          <w:rPr>
            <w:rStyle w:val="affffffe"/>
            <w:rFonts w:ascii="Times New Roman"/>
            <w:noProof/>
            <w14:scene3d>
              <w14:camera w14:prst="orthographicFront"/>
              <w14:lightRig w14:rig="threePt" w14:dir="t">
                <w14:rot w14:lat="0" w14:lon="0" w14:rev="0"/>
              </w14:lightRig>
            </w14:scene3d>
          </w:rPr>
          <w:t xml:space="preserve">8.3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3</w:t>
        </w:r>
        <w:r w:rsidR="00DB1765" w:rsidRPr="00801F1E">
          <w:rPr>
            <w:rStyle w:val="affffffe"/>
            <w:rFonts w:ascii="Times New Roman"/>
            <w:noProof/>
          </w:rPr>
          <w:t>：垫块或纵梁抗压试验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_Toc167721118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7</w:t>
        </w:r>
        <w:r w:rsidR="00DB1765" w:rsidRPr="00801F1E">
          <w:rPr>
            <w:rFonts w:ascii="Times New Roman" w:hAnsi="Times New Roman"/>
            <w:noProof/>
          </w:rPr>
          <w:fldChar w:fldCharType="end"/>
        </w:r>
      </w:hyperlink>
    </w:p>
    <w:p w14:paraId="09CD3DD3" w14:textId="34D8CA32"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19" w:history="1">
        <w:r w:rsidR="00DB1765" w:rsidRPr="00801F1E">
          <w:rPr>
            <w:rStyle w:val="affffffe"/>
            <w:rFonts w:ascii="Times New Roman"/>
            <w:noProof/>
            <w14:scene3d>
              <w14:camera w14:prst="orthographicFront"/>
              <w14:lightRig w14:rig="threePt" w14:dir="t">
                <w14:rot w14:lat="0" w14:lon="0" w14:rev="0"/>
              </w14:lightRig>
            </w14:scene3d>
          </w:rPr>
          <w:t xml:space="preserve">8.4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4</w:t>
        </w:r>
        <w:r w:rsidR="00DB1765" w:rsidRPr="00801F1E">
          <w:rPr>
            <w:rStyle w:val="affffffe"/>
            <w:rFonts w:ascii="Times New Roman"/>
            <w:noProof/>
          </w:rPr>
          <w:t>：堆码试验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_Toc167721119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8</w:t>
        </w:r>
        <w:r w:rsidR="00DB1765" w:rsidRPr="00801F1E">
          <w:rPr>
            <w:rFonts w:ascii="Times New Roman" w:hAnsi="Times New Roman"/>
            <w:noProof/>
          </w:rPr>
          <w:fldChar w:fldCharType="end"/>
        </w:r>
      </w:hyperlink>
    </w:p>
    <w:p w14:paraId="21C9736A" w14:textId="0B7BE4FC"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0" w:history="1">
        <w:r w:rsidR="00DB1765" w:rsidRPr="00801F1E">
          <w:rPr>
            <w:rStyle w:val="affffffe"/>
            <w:rFonts w:ascii="Times New Roman"/>
            <w:noProof/>
            <w14:scene3d>
              <w14:camera w14:prst="orthographicFront"/>
              <w14:lightRig w14:rig="threePt" w14:dir="t">
                <w14:rot w14:lat="0" w14:lon="0" w14:rev="0"/>
              </w14:lightRig>
            </w14:scene3d>
          </w:rPr>
          <w:t xml:space="preserve">8.5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5</w:t>
        </w:r>
        <w:r w:rsidR="00DB1765" w:rsidRPr="00801F1E">
          <w:rPr>
            <w:rStyle w:val="affffffe"/>
            <w:rFonts w:ascii="Times New Roman"/>
            <w:noProof/>
          </w:rPr>
          <w:t>：底铺板抗弯试验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_Toc167721120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10</w:t>
        </w:r>
        <w:r w:rsidR="00DB1765" w:rsidRPr="00801F1E">
          <w:rPr>
            <w:rFonts w:ascii="Times New Roman" w:hAnsi="Times New Roman"/>
            <w:noProof/>
          </w:rPr>
          <w:fldChar w:fldCharType="end"/>
        </w:r>
      </w:hyperlink>
    </w:p>
    <w:p w14:paraId="485D5FFB" w14:textId="08D6618D"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1" w:history="1">
        <w:r w:rsidR="00DB1765" w:rsidRPr="00801F1E">
          <w:rPr>
            <w:rStyle w:val="affffffe"/>
            <w:rFonts w:ascii="Times New Roman"/>
            <w:noProof/>
            <w14:scene3d>
              <w14:camera w14:prst="orthographicFront"/>
              <w14:lightRig w14:rig="threePt" w14:dir="t">
                <w14:rot w14:lat="0" w14:lon="0" w14:rev="0"/>
              </w14:lightRig>
            </w14:scene3d>
          </w:rPr>
          <w:t xml:space="preserve">8.6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6</w:t>
        </w:r>
        <w:r w:rsidR="00DB1765" w:rsidRPr="00801F1E">
          <w:rPr>
            <w:rStyle w:val="affffffe"/>
            <w:rFonts w:ascii="Times New Roman"/>
            <w:noProof/>
          </w:rPr>
          <w:t>：翼托盘抗弯试验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_Toc167721121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12</w:t>
        </w:r>
        <w:r w:rsidR="00DB1765" w:rsidRPr="00801F1E">
          <w:rPr>
            <w:rFonts w:ascii="Times New Roman" w:hAnsi="Times New Roman"/>
            <w:noProof/>
          </w:rPr>
          <w:fldChar w:fldCharType="end"/>
        </w:r>
      </w:hyperlink>
    </w:p>
    <w:p w14:paraId="4137FC0C" w14:textId="40BC8D82"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2" w:history="1">
        <w:r w:rsidR="00DB1765" w:rsidRPr="00801F1E">
          <w:rPr>
            <w:rStyle w:val="affffffe"/>
            <w:rFonts w:ascii="Times New Roman"/>
            <w:noProof/>
            <w14:scene3d>
              <w14:camera w14:prst="orthographicFront"/>
              <w14:lightRig w14:rig="threePt" w14:dir="t">
                <w14:rot w14:lat="0" w14:lon="0" w14:rev="0"/>
              </w14:lightRig>
            </w14:scene3d>
          </w:rPr>
          <w:t xml:space="preserve">8.7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7</w:t>
        </w:r>
        <w:r w:rsidR="00DB1765" w:rsidRPr="00801F1E">
          <w:rPr>
            <w:rStyle w:val="affffffe"/>
            <w:rFonts w:ascii="Times New Roman"/>
            <w:noProof/>
          </w:rPr>
          <w:t>：气囊抗弯试验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_Toc167721122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13</w:t>
        </w:r>
        <w:r w:rsidR="00DB1765" w:rsidRPr="00801F1E">
          <w:rPr>
            <w:rFonts w:ascii="Times New Roman" w:hAnsi="Times New Roman"/>
            <w:noProof/>
          </w:rPr>
          <w:fldChar w:fldCharType="end"/>
        </w:r>
      </w:hyperlink>
    </w:p>
    <w:p w14:paraId="1BCD265D" w14:textId="0EB5CBD6"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3" w:history="1">
        <w:r w:rsidR="00DB1765" w:rsidRPr="00801F1E">
          <w:rPr>
            <w:rStyle w:val="affffffe"/>
            <w:rFonts w:ascii="Times New Roman"/>
            <w:noProof/>
            <w14:scene3d>
              <w14:camera w14:prst="orthographicFront"/>
              <w14:lightRig w14:rig="threePt" w14:dir="t">
                <w14:rot w14:lat="0" w14:lon="0" w14:rev="0"/>
              </w14:lightRig>
            </w14:scene3d>
          </w:rPr>
          <w:t xml:space="preserve">8.8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8</w:t>
        </w:r>
        <w:r w:rsidR="00DB1765" w:rsidRPr="00801F1E">
          <w:rPr>
            <w:rStyle w:val="affffffe"/>
            <w:rFonts w:ascii="Times New Roman"/>
            <w:noProof/>
          </w:rPr>
          <w:t>：静态剪切试验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_Toc167721123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16</w:t>
        </w:r>
        <w:r w:rsidR="00DB1765" w:rsidRPr="00801F1E">
          <w:rPr>
            <w:rFonts w:ascii="Times New Roman" w:hAnsi="Times New Roman"/>
            <w:noProof/>
          </w:rPr>
          <w:fldChar w:fldCharType="end"/>
        </w:r>
      </w:hyperlink>
    </w:p>
    <w:p w14:paraId="284574A2" w14:textId="66EAED0E"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4" w:history="1">
        <w:r w:rsidR="00DB1765" w:rsidRPr="00801F1E">
          <w:rPr>
            <w:rStyle w:val="affffffe"/>
            <w:rFonts w:ascii="Times New Roman"/>
            <w:noProof/>
            <w14:scene3d>
              <w14:camera w14:prst="orthographicFront"/>
              <w14:lightRig w14:rig="threePt" w14:dir="t">
                <w14:rot w14:lat="0" w14:lon="0" w14:rev="0"/>
              </w14:lightRig>
            </w14:scene3d>
          </w:rPr>
          <w:t xml:space="preserve">8.9 </w:t>
        </w:r>
        <w:r w:rsidR="00DB1765" w:rsidRPr="00801F1E">
          <w:rPr>
            <w:rStyle w:val="affffffe"/>
            <w:rFonts w:ascii="Times New Roman"/>
            <w:noProof/>
          </w:rPr>
          <w:t xml:space="preserve"> </w:t>
        </w:r>
        <w:r w:rsidR="00DB1765" w:rsidRPr="00801F1E">
          <w:rPr>
            <w:rStyle w:val="affffffe"/>
            <w:rFonts w:ascii="Times New Roman"/>
            <w:noProof/>
          </w:rPr>
          <w:t>角跌落试验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_Toc167721124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17</w:t>
        </w:r>
        <w:r w:rsidR="00DB1765" w:rsidRPr="00801F1E">
          <w:rPr>
            <w:rFonts w:ascii="Times New Roman" w:hAnsi="Times New Roman"/>
            <w:noProof/>
          </w:rPr>
          <w:fldChar w:fldCharType="end"/>
        </w:r>
      </w:hyperlink>
    </w:p>
    <w:p w14:paraId="0B984332" w14:textId="093184A8"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5" w:history="1">
        <w:r w:rsidR="00DB1765" w:rsidRPr="00801F1E">
          <w:rPr>
            <w:rStyle w:val="affffffe"/>
            <w:rFonts w:ascii="Times New Roman"/>
            <w:noProof/>
            <w14:scene3d>
              <w14:camera w14:prst="orthographicFront"/>
              <w14:lightRig w14:rig="threePt" w14:dir="t">
                <w14:rot w14:lat="0" w14:lon="0" w14:rev="0"/>
              </w14:lightRig>
            </w14:scene3d>
          </w:rPr>
          <w:t xml:space="preserve">8.10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10</w:t>
        </w:r>
        <w:r w:rsidR="00DB1765" w:rsidRPr="00801F1E">
          <w:rPr>
            <w:rStyle w:val="affffffe"/>
            <w:rFonts w:ascii="Times New Roman"/>
            <w:noProof/>
          </w:rPr>
          <w:t>：剪切冲击试验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_Toc167721125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18</w:t>
        </w:r>
        <w:r w:rsidR="00DB1765" w:rsidRPr="00801F1E">
          <w:rPr>
            <w:rFonts w:ascii="Times New Roman" w:hAnsi="Times New Roman"/>
            <w:noProof/>
          </w:rPr>
          <w:fldChar w:fldCharType="end"/>
        </w:r>
      </w:hyperlink>
    </w:p>
    <w:p w14:paraId="6B568E8F" w14:textId="05A7F1F5"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6" w:history="1">
        <w:r w:rsidR="00DB1765" w:rsidRPr="00801F1E">
          <w:rPr>
            <w:rStyle w:val="affffffe"/>
            <w:rFonts w:ascii="Times New Roman"/>
            <w:noProof/>
            <w14:scene3d>
              <w14:camera w14:prst="orthographicFront"/>
              <w14:lightRig w14:rig="threePt" w14:dir="t">
                <w14:rot w14:lat="0" w14:lon="0" w14:rev="0"/>
              </w14:lightRig>
            </w14:scene3d>
          </w:rPr>
          <w:t xml:space="preserve">8.11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11</w:t>
        </w:r>
        <w:r w:rsidR="00DB1765" w:rsidRPr="00801F1E">
          <w:rPr>
            <w:rStyle w:val="affffffe"/>
            <w:rFonts w:ascii="Times New Roman"/>
            <w:noProof/>
          </w:rPr>
          <w:t>：顶铺板边缘冲击试验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_Toc167721126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20</w:t>
        </w:r>
        <w:r w:rsidR="00DB1765" w:rsidRPr="00801F1E">
          <w:rPr>
            <w:rFonts w:ascii="Times New Roman" w:hAnsi="Times New Roman"/>
            <w:noProof/>
          </w:rPr>
          <w:fldChar w:fldCharType="end"/>
        </w:r>
      </w:hyperlink>
    </w:p>
    <w:p w14:paraId="72A7E308" w14:textId="5C5FC2AD"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7" w:history="1">
        <w:r w:rsidR="00DB1765" w:rsidRPr="00801F1E">
          <w:rPr>
            <w:rStyle w:val="affffffe"/>
            <w:rFonts w:ascii="Times New Roman"/>
            <w:noProof/>
            <w14:scene3d>
              <w14:camera w14:prst="orthographicFront"/>
              <w14:lightRig w14:rig="threePt" w14:dir="t">
                <w14:rot w14:lat="0" w14:lon="0" w14:rev="0"/>
              </w14:lightRig>
            </w14:scene3d>
          </w:rPr>
          <w:t xml:space="preserve">8.12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12</w:t>
        </w:r>
        <w:r w:rsidR="00DB1765" w:rsidRPr="00801F1E">
          <w:rPr>
            <w:rStyle w:val="affffffe"/>
            <w:rFonts w:ascii="Times New Roman"/>
            <w:noProof/>
          </w:rPr>
          <w:t>：垫块冲击试验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_Toc167721127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22</w:t>
        </w:r>
        <w:r w:rsidR="00DB1765" w:rsidRPr="00801F1E">
          <w:rPr>
            <w:rFonts w:ascii="Times New Roman" w:hAnsi="Times New Roman"/>
            <w:noProof/>
          </w:rPr>
          <w:fldChar w:fldCharType="end"/>
        </w:r>
      </w:hyperlink>
    </w:p>
    <w:p w14:paraId="2DBD9714" w14:textId="1B087100"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8" w:history="1">
        <w:r w:rsidR="00DB1765" w:rsidRPr="00801F1E">
          <w:rPr>
            <w:rStyle w:val="affffffe"/>
            <w:rFonts w:ascii="Times New Roman"/>
            <w:noProof/>
            <w14:scene3d>
              <w14:camera w14:prst="orthographicFront"/>
              <w14:lightRig w14:rig="threePt" w14:dir="t">
                <w14:rot w14:lat="0" w14:lon="0" w14:rev="0"/>
              </w14:lightRig>
            </w14:scene3d>
          </w:rPr>
          <w:t xml:space="preserve">8.13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13</w:t>
        </w:r>
        <w:r w:rsidR="00DB1765" w:rsidRPr="00801F1E">
          <w:rPr>
            <w:rStyle w:val="affffffe"/>
            <w:rFonts w:ascii="Times New Roman"/>
            <w:noProof/>
          </w:rPr>
          <w:t>：静摩擦系数试验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_Toc167721128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24</w:t>
        </w:r>
        <w:r w:rsidR="00DB1765" w:rsidRPr="00801F1E">
          <w:rPr>
            <w:rFonts w:ascii="Times New Roman" w:hAnsi="Times New Roman"/>
            <w:noProof/>
          </w:rPr>
          <w:fldChar w:fldCharType="end"/>
        </w:r>
      </w:hyperlink>
    </w:p>
    <w:p w14:paraId="5D59A6C4" w14:textId="6714A0F9"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29" w:history="1">
        <w:r w:rsidR="00DB1765" w:rsidRPr="00801F1E">
          <w:rPr>
            <w:rStyle w:val="affffffe"/>
            <w:rFonts w:ascii="Times New Roman"/>
            <w:noProof/>
            <w14:scene3d>
              <w14:camera w14:prst="orthographicFront"/>
              <w14:lightRig w14:rig="threePt" w14:dir="t">
                <w14:rot w14:lat="0" w14:lon="0" w14:rev="0"/>
              </w14:lightRig>
            </w14:scene3d>
          </w:rPr>
          <w:t xml:space="preserve">8.14 </w:t>
        </w:r>
        <w:r w:rsidR="00DB1765" w:rsidRPr="00801F1E">
          <w:rPr>
            <w:rStyle w:val="affffffe"/>
            <w:rFonts w:ascii="Times New Roman"/>
            <w:noProof/>
          </w:rPr>
          <w:t xml:space="preserve"> </w:t>
        </w:r>
        <w:r w:rsidR="00DB1765" w:rsidRPr="00801F1E">
          <w:rPr>
            <w:rStyle w:val="affffffe"/>
            <w:rFonts w:ascii="Times New Roman"/>
            <w:noProof/>
          </w:rPr>
          <w:t>试验</w:t>
        </w:r>
        <w:r w:rsidR="00DB1765" w:rsidRPr="00801F1E">
          <w:rPr>
            <w:rStyle w:val="affffffe"/>
            <w:rFonts w:ascii="Times New Roman"/>
            <w:noProof/>
          </w:rPr>
          <w:t>14</w:t>
        </w:r>
        <w:r w:rsidR="00DB1765" w:rsidRPr="00801F1E">
          <w:rPr>
            <w:rStyle w:val="affffffe"/>
            <w:rFonts w:ascii="Times New Roman"/>
            <w:noProof/>
          </w:rPr>
          <w:t>：滑动角试验</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_Toc167721129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24</w:t>
        </w:r>
        <w:r w:rsidR="00DB1765" w:rsidRPr="00801F1E">
          <w:rPr>
            <w:rFonts w:ascii="Times New Roman" w:hAnsi="Times New Roman"/>
            <w:noProof/>
          </w:rPr>
          <w:fldChar w:fldCharType="end"/>
        </w:r>
      </w:hyperlink>
    </w:p>
    <w:p w14:paraId="535F9880" w14:textId="2A033683"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30" w:history="1">
        <w:r w:rsidR="00DB1765" w:rsidRPr="00801F1E">
          <w:rPr>
            <w:rStyle w:val="affffffe"/>
            <w:rFonts w:ascii="Times New Roman"/>
            <w:noProof/>
          </w:rPr>
          <w:t xml:space="preserve">9  </w:t>
        </w:r>
        <w:r w:rsidR="00DB1765" w:rsidRPr="00801F1E">
          <w:rPr>
            <w:rStyle w:val="affffffe"/>
            <w:rFonts w:ascii="Times New Roman"/>
            <w:noProof/>
          </w:rPr>
          <w:t>试验记录</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_Toc167721130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25</w:t>
        </w:r>
        <w:r w:rsidR="00DB1765" w:rsidRPr="00801F1E">
          <w:rPr>
            <w:rFonts w:ascii="Times New Roman" w:hAnsi="Times New Roman"/>
            <w:noProof/>
          </w:rPr>
          <w:fldChar w:fldCharType="end"/>
        </w:r>
      </w:hyperlink>
    </w:p>
    <w:p w14:paraId="156A448A" w14:textId="51665349"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31" w:history="1">
        <w:r w:rsidR="00DB1765" w:rsidRPr="00801F1E">
          <w:rPr>
            <w:rStyle w:val="affffffe"/>
            <w:rFonts w:ascii="Times New Roman"/>
            <w:noProof/>
            <w14:scene3d>
              <w14:camera w14:prst="orthographicFront"/>
              <w14:lightRig w14:rig="threePt" w14:dir="t">
                <w14:rot w14:lat="0" w14:lon="0" w14:rev="0"/>
              </w14:lightRig>
            </w14:scene3d>
          </w:rPr>
          <w:t xml:space="preserve">9.1 </w:t>
        </w:r>
        <w:r w:rsidR="00DB1765" w:rsidRPr="00801F1E">
          <w:rPr>
            <w:rStyle w:val="affffffe"/>
            <w:rFonts w:ascii="Times New Roman"/>
            <w:noProof/>
          </w:rPr>
          <w:t xml:space="preserve"> </w:t>
        </w:r>
        <w:r w:rsidR="00DB1765" w:rsidRPr="00801F1E">
          <w:rPr>
            <w:rStyle w:val="affffffe"/>
            <w:rFonts w:ascii="Times New Roman"/>
            <w:noProof/>
          </w:rPr>
          <w:t>基本信息</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_Toc167721131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25</w:t>
        </w:r>
        <w:r w:rsidR="00DB1765" w:rsidRPr="00801F1E">
          <w:rPr>
            <w:rFonts w:ascii="Times New Roman" w:hAnsi="Times New Roman"/>
            <w:noProof/>
          </w:rPr>
          <w:fldChar w:fldCharType="end"/>
        </w:r>
      </w:hyperlink>
    </w:p>
    <w:p w14:paraId="28D41409" w14:textId="1CA46748"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32" w:history="1">
        <w:r w:rsidR="00DB1765" w:rsidRPr="00801F1E">
          <w:rPr>
            <w:rStyle w:val="affffffe"/>
            <w:rFonts w:ascii="Times New Roman"/>
            <w:noProof/>
            <w14:scene3d>
              <w14:camera w14:prst="orthographicFront"/>
              <w14:lightRig w14:rig="threePt" w14:dir="t">
                <w14:rot w14:lat="0" w14:lon="0" w14:rev="0"/>
              </w14:lightRig>
            </w14:scene3d>
          </w:rPr>
          <w:t xml:space="preserve">9.2 </w:t>
        </w:r>
        <w:r w:rsidR="00DB1765" w:rsidRPr="00801F1E">
          <w:rPr>
            <w:rStyle w:val="affffffe"/>
            <w:rFonts w:ascii="Times New Roman"/>
            <w:noProof/>
          </w:rPr>
          <w:t xml:space="preserve"> </w:t>
        </w:r>
        <w:r w:rsidR="00DB1765" w:rsidRPr="00801F1E">
          <w:rPr>
            <w:rStyle w:val="affffffe"/>
            <w:rFonts w:ascii="Times New Roman"/>
            <w:noProof/>
          </w:rPr>
          <w:t>木托盘和木质复合托盘信息</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_Toc167721132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26</w:t>
        </w:r>
        <w:r w:rsidR="00DB1765" w:rsidRPr="00801F1E">
          <w:rPr>
            <w:rFonts w:ascii="Times New Roman" w:hAnsi="Times New Roman"/>
            <w:noProof/>
          </w:rPr>
          <w:fldChar w:fldCharType="end"/>
        </w:r>
      </w:hyperlink>
    </w:p>
    <w:p w14:paraId="6B11760F" w14:textId="1B261870"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33" w:history="1">
        <w:r w:rsidR="00DB1765" w:rsidRPr="00801F1E">
          <w:rPr>
            <w:rStyle w:val="affffffe"/>
            <w:rFonts w:ascii="Times New Roman"/>
            <w:noProof/>
            <w14:scene3d>
              <w14:camera w14:prst="orthographicFront"/>
              <w14:lightRig w14:rig="threePt" w14:dir="t">
                <w14:rot w14:lat="0" w14:lon="0" w14:rev="0"/>
              </w14:lightRig>
            </w14:scene3d>
          </w:rPr>
          <w:t xml:space="preserve">9.3 </w:t>
        </w:r>
        <w:r w:rsidR="00DB1765" w:rsidRPr="00801F1E">
          <w:rPr>
            <w:rStyle w:val="affffffe"/>
            <w:rFonts w:ascii="Times New Roman"/>
            <w:noProof/>
          </w:rPr>
          <w:t xml:space="preserve"> </w:t>
        </w:r>
        <w:r w:rsidR="00DB1765" w:rsidRPr="00801F1E">
          <w:rPr>
            <w:rStyle w:val="affffffe"/>
            <w:rFonts w:ascii="Times New Roman"/>
            <w:noProof/>
          </w:rPr>
          <w:t>塑料托盘信息</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_Toc167721133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26</w:t>
        </w:r>
        <w:r w:rsidR="00DB1765" w:rsidRPr="00801F1E">
          <w:rPr>
            <w:rFonts w:ascii="Times New Roman" w:hAnsi="Times New Roman"/>
            <w:noProof/>
          </w:rPr>
          <w:fldChar w:fldCharType="end"/>
        </w:r>
      </w:hyperlink>
    </w:p>
    <w:p w14:paraId="17EB00A8" w14:textId="42D5AA95" w:rsidR="00DB1765" w:rsidRPr="00801F1E" w:rsidRDefault="00BF5465">
      <w:pPr>
        <w:pStyle w:val="TOC2"/>
        <w:rPr>
          <w:rFonts w:ascii="Times New Roman" w:eastAsiaTheme="minorEastAsia" w:hAnsi="Times New Roman" w:cstheme="minorBidi"/>
          <w:noProof/>
          <w:sz w:val="22"/>
          <w:szCs w:val="24"/>
          <w14:ligatures w14:val="standardContextual"/>
        </w:rPr>
      </w:pPr>
      <w:hyperlink w:anchor="_Toc167721134" w:history="1">
        <w:r w:rsidR="00DB1765" w:rsidRPr="00801F1E">
          <w:rPr>
            <w:rStyle w:val="affffffe"/>
            <w:rFonts w:ascii="Times New Roman"/>
            <w:noProof/>
            <w14:scene3d>
              <w14:camera w14:prst="orthographicFront"/>
              <w14:lightRig w14:rig="threePt" w14:dir="t">
                <w14:rot w14:lat="0" w14:lon="0" w14:rev="0"/>
              </w14:lightRig>
            </w14:scene3d>
          </w:rPr>
          <w:t xml:space="preserve">9.4 </w:t>
        </w:r>
        <w:r w:rsidR="00DB1765" w:rsidRPr="00801F1E">
          <w:rPr>
            <w:rStyle w:val="affffffe"/>
            <w:rFonts w:ascii="Times New Roman"/>
            <w:noProof/>
          </w:rPr>
          <w:t xml:space="preserve"> </w:t>
        </w:r>
        <w:r w:rsidR="00DB1765" w:rsidRPr="00801F1E">
          <w:rPr>
            <w:rStyle w:val="affffffe"/>
            <w:rFonts w:ascii="Times New Roman"/>
            <w:noProof/>
          </w:rPr>
          <w:t>其他材质托盘信息</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_Toc167721134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26</w:t>
        </w:r>
        <w:r w:rsidR="00DB1765" w:rsidRPr="00801F1E">
          <w:rPr>
            <w:rFonts w:ascii="Times New Roman" w:hAnsi="Times New Roman"/>
            <w:noProof/>
          </w:rPr>
          <w:fldChar w:fldCharType="end"/>
        </w:r>
      </w:hyperlink>
    </w:p>
    <w:p w14:paraId="2D84F364" w14:textId="4629AD94"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35" w:history="1">
        <w:r w:rsidR="00DB1765" w:rsidRPr="00801F1E">
          <w:rPr>
            <w:rStyle w:val="affffffe"/>
            <w:rFonts w:ascii="Times New Roman"/>
            <w:noProof/>
          </w:rPr>
          <w:t>附录</w:t>
        </w:r>
        <w:r w:rsidR="00DB1765" w:rsidRPr="00801F1E">
          <w:rPr>
            <w:rStyle w:val="affffffe"/>
            <w:rFonts w:ascii="Times New Roman"/>
            <w:noProof/>
          </w:rPr>
          <w:t>A</w:t>
        </w:r>
        <w:r w:rsidR="00DB1765" w:rsidRPr="00801F1E">
          <w:rPr>
            <w:rStyle w:val="affffffe"/>
            <w:rFonts w:ascii="Times New Roman"/>
            <w:noProof/>
          </w:rPr>
          <w:t>（资料性）</w:t>
        </w:r>
        <w:r w:rsidR="00DB1765" w:rsidRPr="00801F1E">
          <w:rPr>
            <w:rStyle w:val="affffffe"/>
            <w:rFonts w:ascii="Times New Roman"/>
            <w:noProof/>
          </w:rPr>
          <w:t xml:space="preserve">  </w:t>
        </w:r>
        <w:r w:rsidR="00DB1765" w:rsidRPr="00801F1E">
          <w:rPr>
            <w:rStyle w:val="affffffe"/>
            <w:rFonts w:ascii="Times New Roman"/>
            <w:noProof/>
          </w:rPr>
          <w:t>本文件与</w:t>
        </w:r>
        <w:r w:rsidR="00DB1765" w:rsidRPr="00801F1E">
          <w:rPr>
            <w:rStyle w:val="affffffe"/>
            <w:rFonts w:ascii="Times New Roman"/>
            <w:noProof/>
          </w:rPr>
          <w:t>ISO 8611—1</w:t>
        </w:r>
        <w:r w:rsidR="00DB1765" w:rsidRPr="00801F1E">
          <w:rPr>
            <w:rStyle w:val="affffffe"/>
            <w:rFonts w:ascii="Times New Roman"/>
            <w:noProof/>
          </w:rPr>
          <w:t>：</w:t>
        </w:r>
        <w:r w:rsidR="00DB1765" w:rsidRPr="00801F1E">
          <w:rPr>
            <w:rStyle w:val="affffffe"/>
            <w:rFonts w:ascii="Times New Roman"/>
            <w:noProof/>
          </w:rPr>
          <w:t>2021</w:t>
        </w:r>
        <w:r w:rsidR="00DB1765" w:rsidRPr="00801F1E">
          <w:rPr>
            <w:rStyle w:val="affffffe"/>
            <w:rFonts w:ascii="Times New Roman"/>
            <w:noProof/>
          </w:rPr>
          <w:t>相比的结构变化对照一览表</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_Toc167721135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27</w:t>
        </w:r>
        <w:r w:rsidR="00DB1765" w:rsidRPr="00801F1E">
          <w:rPr>
            <w:rFonts w:ascii="Times New Roman" w:hAnsi="Times New Roman"/>
            <w:noProof/>
          </w:rPr>
          <w:fldChar w:fldCharType="end"/>
        </w:r>
      </w:hyperlink>
    </w:p>
    <w:p w14:paraId="607A0C4E" w14:textId="7EAEF715" w:rsidR="00DB1765" w:rsidRPr="00801F1E" w:rsidRDefault="00BF5465">
      <w:pPr>
        <w:pStyle w:val="TOC1"/>
        <w:tabs>
          <w:tab w:val="right" w:leader="dot" w:pos="9344"/>
        </w:tabs>
        <w:rPr>
          <w:rFonts w:ascii="Times New Roman" w:eastAsiaTheme="minorEastAsia" w:hAnsi="Times New Roman" w:cstheme="minorBidi"/>
          <w:noProof/>
          <w:sz w:val="22"/>
          <w:szCs w:val="24"/>
          <w14:ligatures w14:val="standardContextual"/>
        </w:rPr>
      </w:pPr>
      <w:hyperlink w:anchor="_Toc167721136" w:history="1">
        <w:r w:rsidR="00DB1765" w:rsidRPr="00801F1E">
          <w:rPr>
            <w:rStyle w:val="affffffe"/>
            <w:rFonts w:ascii="Times New Roman"/>
            <w:noProof/>
          </w:rPr>
          <w:t>参考文献</w:t>
        </w:r>
        <w:r w:rsidR="00DB1765" w:rsidRPr="00801F1E">
          <w:rPr>
            <w:rFonts w:ascii="Times New Roman" w:hAnsi="Times New Roman"/>
            <w:noProof/>
          </w:rPr>
          <w:tab/>
        </w:r>
        <w:r w:rsidR="00DB1765" w:rsidRPr="00801F1E">
          <w:rPr>
            <w:rFonts w:ascii="Times New Roman" w:hAnsi="Times New Roman"/>
            <w:noProof/>
          </w:rPr>
          <w:fldChar w:fldCharType="begin"/>
        </w:r>
        <w:r w:rsidR="00DB1765" w:rsidRPr="00801F1E">
          <w:rPr>
            <w:rFonts w:ascii="Times New Roman" w:hAnsi="Times New Roman"/>
            <w:noProof/>
          </w:rPr>
          <w:instrText xml:space="preserve"> PAGEREF _Toc167721136 \h </w:instrText>
        </w:r>
        <w:r w:rsidR="00DB1765" w:rsidRPr="00801F1E">
          <w:rPr>
            <w:rFonts w:ascii="Times New Roman" w:hAnsi="Times New Roman"/>
            <w:noProof/>
          </w:rPr>
        </w:r>
        <w:r w:rsidR="00DB1765" w:rsidRPr="00801F1E">
          <w:rPr>
            <w:rFonts w:ascii="Times New Roman" w:hAnsi="Times New Roman"/>
            <w:noProof/>
          </w:rPr>
          <w:fldChar w:fldCharType="separate"/>
        </w:r>
        <w:r w:rsidR="00DB1765" w:rsidRPr="00801F1E">
          <w:rPr>
            <w:rFonts w:ascii="Times New Roman" w:hAnsi="Times New Roman"/>
            <w:noProof/>
          </w:rPr>
          <w:t>28</w:t>
        </w:r>
        <w:r w:rsidR="00DB1765" w:rsidRPr="00801F1E">
          <w:rPr>
            <w:rFonts w:ascii="Times New Roman" w:hAnsi="Times New Roman"/>
            <w:noProof/>
          </w:rPr>
          <w:fldChar w:fldCharType="end"/>
        </w:r>
      </w:hyperlink>
    </w:p>
    <w:p w14:paraId="09BDC35F" w14:textId="45370964" w:rsidR="00DB1765" w:rsidRPr="00801F1E" w:rsidRDefault="00DB1765" w:rsidP="00DB1765">
      <w:pPr>
        <w:pStyle w:val="affffff2"/>
        <w:spacing w:after="468"/>
        <w:rPr>
          <w:rFonts w:ascii="Times New Roman" w:hAnsi="Times New Roman"/>
        </w:rPr>
        <w:sectPr w:rsidR="00DB1765" w:rsidRPr="00801F1E" w:rsidSect="00AD39D4">
          <w:headerReference w:type="even" r:id="rId17"/>
          <w:headerReference w:type="default" r:id="rId18"/>
          <w:footerReference w:type="default" r:id="rId19"/>
          <w:pgSz w:w="11906" w:h="16838" w:code="9"/>
          <w:pgMar w:top="1928" w:right="1134" w:bottom="1134" w:left="1134" w:header="1418" w:footer="1134" w:gutter="284"/>
          <w:pgNumType w:fmt="upperRoman" w:start="1"/>
          <w:cols w:space="425"/>
          <w:formProt w:val="0"/>
          <w:docGrid w:type="lines" w:linePitch="312"/>
        </w:sectPr>
      </w:pPr>
      <w:r w:rsidRPr="00801F1E">
        <w:rPr>
          <w:rFonts w:ascii="Times New Roman" w:hAnsi="Times New Roman"/>
        </w:rPr>
        <w:fldChar w:fldCharType="end"/>
      </w:r>
    </w:p>
    <w:p w14:paraId="175E61AA" w14:textId="77777777" w:rsidR="00B14730" w:rsidRPr="00801F1E" w:rsidRDefault="00B14730" w:rsidP="00B14730">
      <w:pPr>
        <w:pStyle w:val="a6"/>
        <w:spacing w:before="900" w:after="468"/>
        <w:rPr>
          <w:rFonts w:ascii="Times New Roman"/>
        </w:rPr>
      </w:pPr>
      <w:bookmarkStart w:id="21" w:name="_Toc167721107"/>
      <w:bookmarkStart w:id="22" w:name="_Toc165372206"/>
      <w:bookmarkStart w:id="23" w:name="BookMark2"/>
      <w:bookmarkEnd w:id="19"/>
      <w:r w:rsidRPr="00801F1E">
        <w:rPr>
          <w:rFonts w:ascii="Times New Roman"/>
          <w:spacing w:val="320"/>
        </w:rPr>
        <w:lastRenderedPageBreak/>
        <w:t>前</w:t>
      </w:r>
      <w:r w:rsidRPr="00801F1E">
        <w:rPr>
          <w:rFonts w:ascii="Times New Roman"/>
        </w:rPr>
        <w:t>言</w:t>
      </w:r>
      <w:bookmarkEnd w:id="20"/>
      <w:bookmarkEnd w:id="21"/>
      <w:bookmarkEnd w:id="22"/>
    </w:p>
    <w:p w14:paraId="46E00E21" w14:textId="77777777" w:rsidR="00B14730" w:rsidRPr="00801F1E" w:rsidRDefault="00B14730" w:rsidP="00AD39D4">
      <w:pPr>
        <w:pStyle w:val="affffb"/>
        <w:ind w:firstLine="420"/>
        <w:rPr>
          <w:rFonts w:ascii="Times New Roman"/>
        </w:rPr>
      </w:pPr>
      <w:r w:rsidRPr="00801F1E">
        <w:rPr>
          <w:rFonts w:ascii="Times New Roman" w:hint="eastAsia"/>
        </w:rPr>
        <w:t>本文件按照</w:t>
      </w:r>
      <w:r w:rsidRPr="00801F1E">
        <w:rPr>
          <w:rFonts w:ascii="Times New Roman" w:hint="eastAsia"/>
        </w:rPr>
        <w:t>GB/T 1.1</w:t>
      </w:r>
      <w:r w:rsidRPr="00801F1E">
        <w:rPr>
          <w:rFonts w:ascii="Times New Roman" w:hint="eastAsia"/>
        </w:rPr>
        <w:t>—</w:t>
      </w:r>
      <w:r w:rsidRPr="00801F1E">
        <w:rPr>
          <w:rFonts w:ascii="Times New Roman" w:hint="eastAsia"/>
        </w:rPr>
        <w:t>2020</w:t>
      </w:r>
      <w:r w:rsidRPr="00801F1E">
        <w:rPr>
          <w:rFonts w:ascii="Times New Roman" w:hint="eastAsia"/>
        </w:rPr>
        <w:t>《标准化工作导则</w:t>
      </w:r>
      <w:r w:rsidRPr="00801F1E">
        <w:rPr>
          <w:rFonts w:ascii="Times New Roman" w:hint="eastAsia"/>
        </w:rPr>
        <w:t xml:space="preserve">  </w:t>
      </w:r>
      <w:r w:rsidRPr="00801F1E">
        <w:rPr>
          <w:rFonts w:ascii="Times New Roman" w:hint="eastAsia"/>
        </w:rPr>
        <w:t>第</w:t>
      </w:r>
      <w:r w:rsidRPr="00801F1E">
        <w:rPr>
          <w:rFonts w:ascii="Times New Roman" w:hint="eastAsia"/>
        </w:rPr>
        <w:t>1</w:t>
      </w:r>
      <w:r w:rsidRPr="00801F1E">
        <w:rPr>
          <w:rFonts w:ascii="Times New Roman" w:hint="eastAsia"/>
        </w:rPr>
        <w:t>部分：标准化文件的结构和起草规则》的规定起草。</w:t>
      </w:r>
    </w:p>
    <w:p w14:paraId="739AAFFE" w14:textId="77777777" w:rsidR="00B14730" w:rsidRPr="00801F1E" w:rsidRDefault="00B14730" w:rsidP="00AD39D4">
      <w:pPr>
        <w:pStyle w:val="affffb"/>
        <w:ind w:firstLine="420"/>
        <w:rPr>
          <w:rFonts w:ascii="Times New Roman"/>
        </w:rPr>
      </w:pPr>
      <w:r w:rsidRPr="00801F1E">
        <w:rPr>
          <w:rFonts w:ascii="Times New Roman" w:hint="eastAsia"/>
        </w:rPr>
        <w:t>本文件代替</w:t>
      </w:r>
      <w:r w:rsidRPr="00801F1E">
        <w:rPr>
          <w:rFonts w:ascii="Times New Roman"/>
        </w:rPr>
        <w:t> GB/T 4996—2014</w:t>
      </w:r>
      <w:r w:rsidRPr="00801F1E">
        <w:rPr>
          <w:rFonts w:ascii="Times New Roman" w:hint="eastAsia"/>
        </w:rPr>
        <w:t>《联运通用平托盘</w:t>
      </w:r>
      <w:r w:rsidRPr="00801F1E">
        <w:rPr>
          <w:rFonts w:ascii="Times New Roman"/>
        </w:rPr>
        <w:t xml:space="preserve"> </w:t>
      </w:r>
      <w:r w:rsidRPr="00801F1E">
        <w:rPr>
          <w:rFonts w:ascii="Times New Roman" w:hint="eastAsia"/>
        </w:rPr>
        <w:t>试验方法》，与</w:t>
      </w:r>
      <w:r w:rsidRPr="00801F1E">
        <w:rPr>
          <w:rFonts w:ascii="Times New Roman"/>
        </w:rPr>
        <w:t> GB/T 4996—2014 </w:t>
      </w:r>
      <w:r w:rsidRPr="00801F1E">
        <w:rPr>
          <w:rFonts w:ascii="Times New Roman" w:hint="eastAsia"/>
        </w:rPr>
        <w:t>相比，除结构调整和编辑性改动外，主要技术变化如下：</w:t>
      </w:r>
    </w:p>
    <w:p w14:paraId="105E910C" w14:textId="77777777" w:rsidR="00B14730" w:rsidRPr="00801F1E" w:rsidRDefault="00B14730" w:rsidP="00AD39D4">
      <w:pPr>
        <w:pStyle w:val="affffb"/>
        <w:ind w:firstLine="420"/>
        <w:rPr>
          <w:rFonts w:ascii="Times New Roman"/>
        </w:rPr>
      </w:pPr>
      <w:bookmarkStart w:id="24" w:name="_Hlk166169174"/>
      <w:r w:rsidRPr="00801F1E">
        <w:rPr>
          <w:rFonts w:ascii="Times New Roman" w:hint="eastAsia"/>
        </w:rPr>
        <w:t>——增加了对试验中记录的挠度以及最大挠度平均值的要求（见</w:t>
      </w:r>
      <w:r w:rsidRPr="00801F1E">
        <w:rPr>
          <w:rFonts w:ascii="Times New Roman" w:hint="eastAsia"/>
        </w:rPr>
        <w:t>4.4</w:t>
      </w:r>
      <w:r w:rsidRPr="00801F1E">
        <w:rPr>
          <w:rFonts w:ascii="Times New Roman" w:hint="eastAsia"/>
        </w:rPr>
        <w:t>）；</w:t>
      </w:r>
    </w:p>
    <w:p w14:paraId="16EF30E2" w14:textId="77777777" w:rsidR="00B14730" w:rsidRPr="00801F1E" w:rsidRDefault="00B14730" w:rsidP="00AD39D4">
      <w:pPr>
        <w:pStyle w:val="affffb"/>
        <w:ind w:firstLine="420"/>
        <w:rPr>
          <w:rFonts w:ascii="Times New Roman"/>
        </w:rPr>
      </w:pPr>
      <w:r w:rsidRPr="00801F1E">
        <w:rPr>
          <w:rFonts w:ascii="Times New Roman" w:hint="eastAsia"/>
        </w:rPr>
        <w:t>——增加了对斜面冲击试验机结构和斜向移动距离的要求（见</w:t>
      </w:r>
      <w:r w:rsidRPr="00801F1E">
        <w:rPr>
          <w:rFonts w:ascii="Times New Roman" w:hint="eastAsia"/>
        </w:rPr>
        <w:t>5.3</w:t>
      </w:r>
      <w:r w:rsidRPr="00801F1E">
        <w:rPr>
          <w:rFonts w:ascii="Times New Roman" w:hint="eastAsia"/>
        </w:rPr>
        <w:t>）；</w:t>
      </w:r>
    </w:p>
    <w:p w14:paraId="7133186E" w14:textId="0A252F44" w:rsidR="00B14730" w:rsidRPr="00801F1E" w:rsidRDefault="00B14730" w:rsidP="00AD39D4">
      <w:pPr>
        <w:pStyle w:val="affffb"/>
        <w:ind w:firstLine="420"/>
        <w:rPr>
          <w:rFonts w:ascii="Times New Roman"/>
        </w:rPr>
      </w:pPr>
      <w:r w:rsidRPr="00801F1E">
        <w:rPr>
          <w:rFonts w:ascii="Times New Roman" w:hint="eastAsia"/>
        </w:rPr>
        <w:t>——</w:t>
      </w:r>
      <w:bookmarkStart w:id="25" w:name="_Hlk157505504"/>
      <w:r w:rsidRPr="00801F1E">
        <w:rPr>
          <w:rFonts w:ascii="Times New Roman" w:hint="eastAsia"/>
        </w:rPr>
        <w:t>删除了对“叉举试验”中测量托盘铺板挠曲角的要求（</w:t>
      </w:r>
      <w:r w:rsidRPr="00801F1E">
        <w:rPr>
          <w:rFonts w:ascii="Times New Roman" w:hint="eastAsia"/>
        </w:rPr>
        <w:t>2014</w:t>
      </w:r>
      <w:r w:rsidRPr="00801F1E">
        <w:rPr>
          <w:rFonts w:ascii="Times New Roman" w:hint="eastAsia"/>
        </w:rPr>
        <w:t>年版的</w:t>
      </w:r>
      <w:r w:rsidR="001522DD" w:rsidRPr="001522DD">
        <w:rPr>
          <w:rFonts w:ascii="Times New Roman" w:hint="eastAsia"/>
        </w:rPr>
        <w:t>8.2.2</w:t>
      </w:r>
      <w:r w:rsidR="001522DD">
        <w:rPr>
          <w:rFonts w:ascii="Times New Roman" w:hint="eastAsia"/>
        </w:rPr>
        <w:t xml:space="preserve"> </w:t>
      </w:r>
      <w:r w:rsidRPr="00801F1E">
        <w:rPr>
          <w:rFonts w:ascii="Times New Roman" w:hint="eastAsia"/>
        </w:rPr>
        <w:t>图</w:t>
      </w:r>
      <w:r w:rsidRPr="00801F1E">
        <w:rPr>
          <w:rFonts w:ascii="Times New Roman" w:hint="eastAsia"/>
        </w:rPr>
        <w:t>2</w:t>
      </w:r>
      <w:r w:rsidRPr="00801F1E">
        <w:rPr>
          <w:rFonts w:ascii="Times New Roman" w:hint="eastAsia"/>
        </w:rPr>
        <w:t>）</w:t>
      </w:r>
      <w:bookmarkEnd w:id="25"/>
      <w:r w:rsidRPr="00801F1E">
        <w:rPr>
          <w:rFonts w:ascii="Times New Roman" w:hint="eastAsia"/>
        </w:rPr>
        <w:t>；</w:t>
      </w:r>
    </w:p>
    <w:p w14:paraId="503D14FE" w14:textId="4F93033E" w:rsidR="00B14730" w:rsidRPr="00801F1E" w:rsidRDefault="00B14730" w:rsidP="00AD39D4">
      <w:pPr>
        <w:pStyle w:val="affffb"/>
        <w:ind w:firstLine="420"/>
        <w:rPr>
          <w:rFonts w:ascii="Times New Roman"/>
        </w:rPr>
      </w:pPr>
      <w:r w:rsidRPr="00801F1E">
        <w:rPr>
          <w:rFonts w:ascii="Times New Roman" w:hint="eastAsia"/>
        </w:rPr>
        <w:t>——增加了说明“剪切冲击试验”具有潜在危险性以及安全措施作用的注（见</w:t>
      </w:r>
      <w:r w:rsidRPr="00801F1E">
        <w:rPr>
          <w:rFonts w:ascii="Times New Roman" w:hint="eastAsia"/>
        </w:rPr>
        <w:t>8.10.2</w:t>
      </w:r>
      <w:r w:rsidRPr="00801F1E">
        <w:rPr>
          <w:rFonts w:ascii="Times New Roman" w:hint="eastAsia"/>
        </w:rPr>
        <w:t>）；</w:t>
      </w:r>
    </w:p>
    <w:p w14:paraId="525B36CE" w14:textId="77777777" w:rsidR="00B14730" w:rsidRPr="00801F1E" w:rsidRDefault="00B14730" w:rsidP="00AD39D4">
      <w:pPr>
        <w:pStyle w:val="affffb"/>
        <w:ind w:firstLine="420"/>
        <w:rPr>
          <w:rFonts w:ascii="Times New Roman"/>
        </w:rPr>
      </w:pPr>
      <w:r w:rsidRPr="00801F1E">
        <w:rPr>
          <w:rFonts w:ascii="Times New Roman" w:hint="eastAsia"/>
        </w:rPr>
        <w:t>——更改了“顶铺板边缘冲击试验”中撞击点距撞击点距冲击挡块竖直端面的距离（见</w:t>
      </w:r>
      <w:r w:rsidRPr="00801F1E">
        <w:rPr>
          <w:rFonts w:ascii="Times New Roman" w:hint="eastAsia"/>
        </w:rPr>
        <w:t>8.11.2.2</w:t>
      </w:r>
      <w:r w:rsidRPr="00801F1E">
        <w:rPr>
          <w:rFonts w:ascii="Times New Roman" w:hint="eastAsia"/>
        </w:rPr>
        <w:t>，</w:t>
      </w:r>
      <w:r w:rsidRPr="00801F1E">
        <w:rPr>
          <w:rFonts w:ascii="Times New Roman" w:hint="eastAsia"/>
        </w:rPr>
        <w:t>2014</w:t>
      </w:r>
      <w:r w:rsidRPr="00801F1E">
        <w:rPr>
          <w:rFonts w:ascii="Times New Roman" w:hint="eastAsia"/>
        </w:rPr>
        <w:t>年版的</w:t>
      </w:r>
      <w:r w:rsidRPr="00801F1E">
        <w:rPr>
          <w:rFonts w:ascii="Times New Roman" w:hint="eastAsia"/>
        </w:rPr>
        <w:t>8.11.2.1</w:t>
      </w:r>
      <w:r w:rsidRPr="00801F1E">
        <w:rPr>
          <w:rFonts w:ascii="Times New Roman" w:hint="eastAsia"/>
        </w:rPr>
        <w:t>）；</w:t>
      </w:r>
    </w:p>
    <w:p w14:paraId="10525135" w14:textId="5BB78B63" w:rsidR="00B14730" w:rsidRPr="00AD39D4" w:rsidRDefault="00B14730" w:rsidP="00AD39D4">
      <w:pPr>
        <w:pStyle w:val="affffb"/>
        <w:ind w:firstLine="420"/>
        <w:rPr>
          <w:rFonts w:ascii="Times New Roman"/>
        </w:rPr>
      </w:pPr>
      <w:r w:rsidRPr="00801F1E">
        <w:rPr>
          <w:rFonts w:ascii="Times New Roman" w:hint="eastAsia"/>
        </w:rPr>
        <w:t>——</w:t>
      </w:r>
      <w:bookmarkStart w:id="26" w:name="_Hlk157505749"/>
      <w:r w:rsidRPr="00801F1E">
        <w:rPr>
          <w:rFonts w:ascii="Times New Roman" w:hint="eastAsia"/>
        </w:rPr>
        <w:t>增加了将冲击距离、试验载荷和冲击次数的信息纳入试验记录的要求（见</w:t>
      </w:r>
      <w:r w:rsidRPr="00801F1E">
        <w:rPr>
          <w:rFonts w:ascii="Times New Roman" w:hint="eastAsia"/>
        </w:rPr>
        <w:t>9.1</w:t>
      </w:r>
      <w:r w:rsidR="002E71DE">
        <w:rPr>
          <w:rFonts w:ascii="Times New Roman" w:hint="eastAsia"/>
        </w:rPr>
        <w:t>的</w:t>
      </w:r>
      <w:r w:rsidR="002E71DE">
        <w:rPr>
          <w:rFonts w:ascii="Times New Roman" w:hint="eastAsia"/>
        </w:rPr>
        <w:t>l</w:t>
      </w:r>
      <w:r w:rsidR="00BF5465">
        <w:rPr>
          <w:rFonts w:ascii="Times New Roman" w:hint="eastAsia"/>
        </w:rPr>
        <w:t>）</w:t>
      </w:r>
      <w:r w:rsidRPr="00801F1E">
        <w:rPr>
          <w:rFonts w:ascii="Times New Roman" w:hint="eastAsia"/>
        </w:rPr>
        <w:t>）</w:t>
      </w:r>
      <w:bookmarkEnd w:id="26"/>
      <w:r w:rsidRPr="00801F1E">
        <w:rPr>
          <w:rFonts w:ascii="Times New Roman" w:hint="eastAsia"/>
        </w:rPr>
        <w:t>。</w:t>
      </w:r>
    </w:p>
    <w:bookmarkEnd w:id="24"/>
    <w:p w14:paraId="410225F6" w14:textId="77777777" w:rsidR="00B14730" w:rsidRPr="00801F1E" w:rsidRDefault="00B14730" w:rsidP="00AD39D4">
      <w:pPr>
        <w:pStyle w:val="affffb"/>
        <w:ind w:firstLine="420"/>
        <w:rPr>
          <w:rFonts w:ascii="Times New Roman"/>
        </w:rPr>
      </w:pPr>
      <w:r w:rsidRPr="00801F1E">
        <w:rPr>
          <w:rFonts w:ascii="Times New Roman" w:hint="eastAsia"/>
        </w:rPr>
        <w:t>本文件使用重新起草法修改采用</w:t>
      </w:r>
      <w:r w:rsidRPr="00801F1E">
        <w:rPr>
          <w:rFonts w:ascii="Times New Roman" w:hint="eastAsia"/>
        </w:rPr>
        <w:t xml:space="preserve"> ISO 8611</w:t>
      </w:r>
      <w:r w:rsidRPr="00801F1E">
        <w:rPr>
          <w:rFonts w:ascii="Times New Roman" w:hint="eastAsia"/>
        </w:rPr>
        <w:t>—</w:t>
      </w:r>
      <w:r w:rsidRPr="00801F1E">
        <w:rPr>
          <w:rFonts w:ascii="Times New Roman" w:hint="eastAsia"/>
        </w:rPr>
        <w:t>1</w:t>
      </w:r>
      <w:r w:rsidRPr="00801F1E">
        <w:rPr>
          <w:rFonts w:ascii="Times New Roman" w:hint="eastAsia"/>
        </w:rPr>
        <w:t>：</w:t>
      </w:r>
      <w:r w:rsidRPr="00801F1E">
        <w:rPr>
          <w:rFonts w:ascii="Times New Roman" w:hint="eastAsia"/>
        </w:rPr>
        <w:t>2021</w:t>
      </w:r>
      <w:r w:rsidRPr="00801F1E">
        <w:rPr>
          <w:rFonts w:ascii="Times New Roman" w:hint="eastAsia"/>
        </w:rPr>
        <w:t>《物料搬运托盘</w:t>
      </w:r>
      <w:r w:rsidRPr="00801F1E">
        <w:rPr>
          <w:rFonts w:ascii="Times New Roman" w:hint="eastAsia"/>
        </w:rPr>
        <w:t xml:space="preserve"> </w:t>
      </w:r>
      <w:r w:rsidRPr="00801F1E">
        <w:rPr>
          <w:rFonts w:ascii="Times New Roman" w:hint="eastAsia"/>
        </w:rPr>
        <w:t>平托盘</w:t>
      </w:r>
      <w:r w:rsidRPr="00801F1E">
        <w:rPr>
          <w:rFonts w:ascii="Times New Roman" w:hint="eastAsia"/>
        </w:rPr>
        <w:t xml:space="preserve"> </w:t>
      </w:r>
      <w:r w:rsidRPr="00801F1E">
        <w:rPr>
          <w:rFonts w:ascii="Times New Roman" w:hint="eastAsia"/>
        </w:rPr>
        <w:t>第</w:t>
      </w:r>
      <w:r w:rsidRPr="00801F1E">
        <w:rPr>
          <w:rFonts w:ascii="Times New Roman" w:hint="eastAsia"/>
        </w:rPr>
        <w:t>1</w:t>
      </w:r>
      <w:r w:rsidRPr="00801F1E">
        <w:rPr>
          <w:rFonts w:ascii="Times New Roman" w:hint="eastAsia"/>
        </w:rPr>
        <w:t>部分：试验方法》。</w:t>
      </w:r>
    </w:p>
    <w:p w14:paraId="0A7721B1" w14:textId="77777777" w:rsidR="00B14730" w:rsidRPr="00801F1E" w:rsidRDefault="00B14730" w:rsidP="00AD39D4">
      <w:pPr>
        <w:pStyle w:val="affffb"/>
        <w:ind w:firstLine="420"/>
        <w:rPr>
          <w:rFonts w:ascii="Times New Roman"/>
        </w:rPr>
      </w:pPr>
      <w:r w:rsidRPr="00801F1E">
        <w:rPr>
          <w:rFonts w:ascii="Times New Roman" w:hint="eastAsia"/>
        </w:rPr>
        <w:t>本文件与</w:t>
      </w:r>
      <w:r w:rsidRPr="00801F1E">
        <w:rPr>
          <w:rFonts w:ascii="Times New Roman" w:hint="eastAsia"/>
        </w:rPr>
        <w:t>ISO 8611</w:t>
      </w:r>
      <w:r w:rsidRPr="00801F1E">
        <w:rPr>
          <w:rFonts w:ascii="Times New Roman" w:hint="eastAsia"/>
        </w:rPr>
        <w:t>—</w:t>
      </w:r>
      <w:r w:rsidRPr="00801F1E">
        <w:rPr>
          <w:rFonts w:ascii="Times New Roman" w:hint="eastAsia"/>
        </w:rPr>
        <w:t>1</w:t>
      </w:r>
      <w:r w:rsidRPr="00801F1E">
        <w:rPr>
          <w:rFonts w:ascii="Times New Roman" w:hint="eastAsia"/>
        </w:rPr>
        <w:t>：</w:t>
      </w:r>
      <w:r w:rsidRPr="00801F1E">
        <w:rPr>
          <w:rFonts w:ascii="Times New Roman" w:hint="eastAsia"/>
        </w:rPr>
        <w:t>2021</w:t>
      </w:r>
      <w:r w:rsidRPr="00801F1E">
        <w:rPr>
          <w:rFonts w:ascii="Times New Roman" w:hint="eastAsia"/>
        </w:rPr>
        <w:t>相比，在结构上有较多调整。本文件与</w:t>
      </w:r>
      <w:r w:rsidRPr="00801F1E">
        <w:rPr>
          <w:rFonts w:ascii="Times New Roman" w:hint="eastAsia"/>
        </w:rPr>
        <w:t>ISO 8611</w:t>
      </w:r>
      <w:r w:rsidRPr="00801F1E">
        <w:rPr>
          <w:rFonts w:ascii="Times New Roman" w:hint="eastAsia"/>
        </w:rPr>
        <w:t>—</w:t>
      </w:r>
      <w:r w:rsidRPr="00801F1E">
        <w:rPr>
          <w:rFonts w:ascii="Times New Roman" w:hint="eastAsia"/>
        </w:rPr>
        <w:t>1</w:t>
      </w:r>
      <w:r w:rsidRPr="00801F1E">
        <w:rPr>
          <w:rFonts w:ascii="Times New Roman" w:hint="eastAsia"/>
        </w:rPr>
        <w:t>：</w:t>
      </w:r>
      <w:r w:rsidRPr="00801F1E">
        <w:rPr>
          <w:rFonts w:ascii="Times New Roman" w:hint="eastAsia"/>
        </w:rPr>
        <w:t>2021</w:t>
      </w:r>
      <w:r w:rsidRPr="00801F1E">
        <w:rPr>
          <w:rFonts w:ascii="Times New Roman" w:hint="eastAsia"/>
        </w:rPr>
        <w:t>的结构变化对照一览表见附录</w:t>
      </w:r>
      <w:r w:rsidRPr="00801F1E">
        <w:rPr>
          <w:rFonts w:ascii="Times New Roman" w:hint="eastAsia"/>
        </w:rPr>
        <w:t>A</w:t>
      </w:r>
      <w:r w:rsidRPr="00801F1E">
        <w:rPr>
          <w:rFonts w:ascii="Times New Roman" w:hint="eastAsia"/>
        </w:rPr>
        <w:t>。</w:t>
      </w:r>
    </w:p>
    <w:p w14:paraId="1754362E" w14:textId="77777777" w:rsidR="00B14730" w:rsidRPr="00801F1E" w:rsidRDefault="00B14730" w:rsidP="00B14730">
      <w:pPr>
        <w:pStyle w:val="afffffffffffa"/>
        <w:rPr>
          <w:rFonts w:ascii="Times New Roman"/>
        </w:rPr>
      </w:pPr>
      <w:r w:rsidRPr="00801F1E">
        <w:rPr>
          <w:rFonts w:ascii="Times New Roman"/>
        </w:rPr>
        <w:t>本文件与</w:t>
      </w:r>
      <w:r w:rsidRPr="00801F1E">
        <w:rPr>
          <w:rFonts w:ascii="Times New Roman"/>
        </w:rPr>
        <w:t>ISO 8611—1</w:t>
      </w:r>
      <w:r w:rsidRPr="00801F1E">
        <w:rPr>
          <w:rFonts w:ascii="Times New Roman"/>
        </w:rPr>
        <w:t>：</w:t>
      </w:r>
      <w:r w:rsidRPr="00801F1E">
        <w:rPr>
          <w:rFonts w:ascii="Times New Roman"/>
        </w:rPr>
        <w:t>2021</w:t>
      </w:r>
      <w:r w:rsidRPr="00801F1E">
        <w:rPr>
          <w:rFonts w:ascii="Times New Roman"/>
        </w:rPr>
        <w:t>相比，在结构上有较多调整。本文件与</w:t>
      </w:r>
      <w:r w:rsidRPr="00801F1E">
        <w:rPr>
          <w:rFonts w:ascii="Times New Roman"/>
        </w:rPr>
        <w:t>ISO 8611—1</w:t>
      </w:r>
      <w:r w:rsidRPr="00801F1E">
        <w:rPr>
          <w:rFonts w:ascii="Times New Roman"/>
        </w:rPr>
        <w:t>：</w:t>
      </w:r>
      <w:r w:rsidRPr="00801F1E">
        <w:rPr>
          <w:rFonts w:ascii="Times New Roman"/>
        </w:rPr>
        <w:t>2021</w:t>
      </w:r>
      <w:r w:rsidRPr="00801F1E">
        <w:rPr>
          <w:rFonts w:ascii="Times New Roman"/>
        </w:rPr>
        <w:t>的结构变化对照一览表见附录</w:t>
      </w:r>
      <w:r w:rsidRPr="00801F1E">
        <w:rPr>
          <w:rFonts w:ascii="Times New Roman"/>
        </w:rPr>
        <w:t>A</w:t>
      </w:r>
      <w:r w:rsidRPr="00801F1E">
        <w:rPr>
          <w:rFonts w:ascii="Times New Roman"/>
        </w:rPr>
        <w:t>。</w:t>
      </w:r>
    </w:p>
    <w:p w14:paraId="14AF4301" w14:textId="77777777" w:rsidR="00B14730" w:rsidRPr="00801F1E" w:rsidRDefault="00B14730" w:rsidP="00B14730">
      <w:pPr>
        <w:pStyle w:val="afffffffffffa"/>
        <w:rPr>
          <w:rFonts w:ascii="Times New Roman"/>
        </w:rPr>
      </w:pPr>
      <w:r w:rsidRPr="00801F1E">
        <w:rPr>
          <w:rFonts w:ascii="Times New Roman"/>
        </w:rPr>
        <w:t>本文件与</w:t>
      </w:r>
      <w:r w:rsidRPr="00801F1E">
        <w:rPr>
          <w:rFonts w:ascii="Times New Roman"/>
        </w:rPr>
        <w:t>ISO 8611—1</w:t>
      </w:r>
      <w:r w:rsidRPr="00801F1E">
        <w:rPr>
          <w:rFonts w:ascii="Times New Roman"/>
        </w:rPr>
        <w:t>：</w:t>
      </w:r>
      <w:r w:rsidRPr="00801F1E">
        <w:rPr>
          <w:rFonts w:ascii="Times New Roman"/>
        </w:rPr>
        <w:t>2021</w:t>
      </w:r>
      <w:r w:rsidRPr="00801F1E">
        <w:rPr>
          <w:rFonts w:ascii="Times New Roman"/>
        </w:rPr>
        <w:t>的技术性差异及其原因如下：</w:t>
      </w:r>
    </w:p>
    <w:p w14:paraId="22AA2AFF" w14:textId="77777777" w:rsidR="00B14730" w:rsidRPr="001F49FC" w:rsidRDefault="00B14730" w:rsidP="00AD39D4">
      <w:pPr>
        <w:pStyle w:val="affffb"/>
        <w:ind w:firstLine="420"/>
        <w:rPr>
          <w:rFonts w:ascii="Times New Roman"/>
        </w:rPr>
      </w:pPr>
      <w:r w:rsidRPr="001F49FC">
        <w:rPr>
          <w:rFonts w:ascii="Times New Roman"/>
        </w:rPr>
        <w:t>——</w:t>
      </w:r>
      <w:r w:rsidRPr="001F49FC">
        <w:rPr>
          <w:rFonts w:ascii="Times New Roman"/>
        </w:rPr>
        <w:t>关于规范性引用文件，本文件做了具有技术性差异的调整，以适应我国的技术条件，调整的情况集中反映在第</w:t>
      </w:r>
      <w:r w:rsidRPr="001F49FC">
        <w:rPr>
          <w:rFonts w:ascii="Times New Roman"/>
        </w:rPr>
        <w:t>2</w:t>
      </w:r>
      <w:r w:rsidRPr="001F49FC">
        <w:rPr>
          <w:rFonts w:ascii="Times New Roman"/>
        </w:rPr>
        <w:t>章</w:t>
      </w:r>
      <w:r w:rsidRPr="001F49FC">
        <w:rPr>
          <w:rFonts w:ascii="Times New Roman"/>
        </w:rPr>
        <w:t>“</w:t>
      </w:r>
      <w:r w:rsidRPr="001F49FC">
        <w:rPr>
          <w:rFonts w:ascii="Times New Roman"/>
        </w:rPr>
        <w:t>规范性引用文件</w:t>
      </w:r>
      <w:r w:rsidRPr="001F49FC">
        <w:rPr>
          <w:rFonts w:ascii="Times New Roman"/>
        </w:rPr>
        <w:t>”</w:t>
      </w:r>
      <w:r w:rsidRPr="001F49FC">
        <w:rPr>
          <w:rFonts w:ascii="Times New Roman"/>
        </w:rPr>
        <w:t>中，具体调整如下：</w:t>
      </w:r>
    </w:p>
    <w:p w14:paraId="754043DD" w14:textId="31CEE4BB" w:rsidR="00B14730" w:rsidRPr="001F49FC" w:rsidRDefault="00B14730" w:rsidP="00AD39D4">
      <w:pPr>
        <w:pStyle w:val="2"/>
        <w:numPr>
          <w:ilvl w:val="1"/>
          <w:numId w:val="41"/>
        </w:numPr>
        <w:ind w:left="0" w:firstLine="851"/>
        <w:rPr>
          <w:rFonts w:ascii="Times New Roman"/>
        </w:rPr>
      </w:pPr>
      <w:bookmarkStart w:id="27" w:name="_Hlk157506133"/>
      <w:r w:rsidRPr="001F49FC">
        <w:rPr>
          <w:rFonts w:ascii="Times New Roman"/>
        </w:rPr>
        <w:t>用等同采用国际标准的</w:t>
      </w:r>
      <w:r w:rsidRPr="001F49FC">
        <w:rPr>
          <w:rFonts w:ascii="Times New Roman"/>
        </w:rPr>
        <w:t>GB/T 3716—2023</w:t>
      </w:r>
      <w:r w:rsidRPr="001F49FC">
        <w:rPr>
          <w:rFonts w:ascii="Times New Roman"/>
        </w:rPr>
        <w:t>替代</w:t>
      </w:r>
      <w:r w:rsidRPr="001F49FC">
        <w:rPr>
          <w:rFonts w:ascii="Times New Roman"/>
        </w:rPr>
        <w:t>ISO 445</w:t>
      </w:r>
      <w:r w:rsidRPr="001F49FC">
        <w:rPr>
          <w:rFonts w:ascii="Times New Roman"/>
        </w:rPr>
        <w:t>：</w:t>
      </w:r>
      <w:r w:rsidRPr="001F49FC">
        <w:rPr>
          <w:rFonts w:ascii="Times New Roman"/>
        </w:rPr>
        <w:t>2013</w:t>
      </w:r>
      <w:r w:rsidRPr="001F49FC">
        <w:rPr>
          <w:rFonts w:ascii="Times New Roman"/>
        </w:rPr>
        <w:t>（见</w:t>
      </w:r>
      <w:r w:rsidRPr="001F49FC">
        <w:rPr>
          <w:rFonts w:ascii="Times New Roman"/>
        </w:rPr>
        <w:t>3.1</w:t>
      </w:r>
      <w:r w:rsidRPr="001F49FC">
        <w:rPr>
          <w:rFonts w:ascii="Times New Roman"/>
        </w:rPr>
        <w:t>、</w:t>
      </w:r>
      <w:r w:rsidRPr="001F49FC">
        <w:rPr>
          <w:rFonts w:ascii="Times New Roman"/>
        </w:rPr>
        <w:t>3.2</w:t>
      </w:r>
      <w:r w:rsidRPr="001F49FC">
        <w:rPr>
          <w:rFonts w:ascii="Times New Roman"/>
        </w:rPr>
        <w:t>、</w:t>
      </w:r>
      <w:r w:rsidRPr="001F49FC">
        <w:rPr>
          <w:rFonts w:ascii="Times New Roman"/>
        </w:rPr>
        <w:t>3.3</w:t>
      </w:r>
      <w:r w:rsidRPr="001F49FC">
        <w:rPr>
          <w:rFonts w:ascii="Times New Roman"/>
        </w:rPr>
        <w:t>、</w:t>
      </w:r>
      <w:r w:rsidRPr="001F49FC">
        <w:rPr>
          <w:rFonts w:ascii="Times New Roman"/>
        </w:rPr>
        <w:t>3.4</w:t>
      </w:r>
      <w:r w:rsidRPr="001F49FC">
        <w:rPr>
          <w:rFonts w:ascii="Times New Roman"/>
        </w:rPr>
        <w:t>、</w:t>
      </w:r>
      <w:r w:rsidRPr="001F49FC">
        <w:rPr>
          <w:rFonts w:ascii="Times New Roman"/>
        </w:rPr>
        <w:t>3.5</w:t>
      </w:r>
      <w:r w:rsidRPr="001F49FC">
        <w:rPr>
          <w:rFonts w:ascii="Times New Roman"/>
        </w:rPr>
        <w:t>、</w:t>
      </w:r>
      <w:r w:rsidRPr="001F49FC">
        <w:rPr>
          <w:rFonts w:ascii="Times New Roman"/>
        </w:rPr>
        <w:t>3.6</w:t>
      </w:r>
      <w:r w:rsidRPr="001F49FC">
        <w:rPr>
          <w:rFonts w:ascii="Times New Roman"/>
        </w:rPr>
        <w:t>、</w:t>
      </w:r>
      <w:r w:rsidRPr="001F49FC">
        <w:rPr>
          <w:rFonts w:ascii="Times New Roman"/>
        </w:rPr>
        <w:t>3.7</w:t>
      </w:r>
      <w:r w:rsidRPr="001F49FC">
        <w:rPr>
          <w:rFonts w:ascii="Times New Roman"/>
        </w:rPr>
        <w:t>、</w:t>
      </w:r>
      <w:r w:rsidRPr="001F49FC">
        <w:rPr>
          <w:rFonts w:ascii="Times New Roman"/>
        </w:rPr>
        <w:t>3.8</w:t>
      </w:r>
      <w:r w:rsidRPr="001F49FC">
        <w:rPr>
          <w:rFonts w:ascii="Times New Roman"/>
        </w:rPr>
        <w:t>、</w:t>
      </w:r>
      <w:r w:rsidRPr="001F49FC">
        <w:rPr>
          <w:rFonts w:ascii="Times New Roman"/>
        </w:rPr>
        <w:t>3.9</w:t>
      </w:r>
      <w:r w:rsidRPr="001F49FC">
        <w:rPr>
          <w:rFonts w:ascii="Times New Roman"/>
        </w:rPr>
        <w:t>、</w:t>
      </w:r>
      <w:r w:rsidRPr="001F49FC">
        <w:rPr>
          <w:rFonts w:ascii="Times New Roman"/>
        </w:rPr>
        <w:t>3.10</w:t>
      </w:r>
      <w:r w:rsidRPr="001F49FC">
        <w:rPr>
          <w:rFonts w:ascii="Times New Roman"/>
        </w:rPr>
        <w:t>、</w:t>
      </w:r>
      <w:r w:rsidRPr="001F49FC">
        <w:rPr>
          <w:rFonts w:ascii="Times New Roman"/>
        </w:rPr>
        <w:t>3.11</w:t>
      </w:r>
      <w:r w:rsidRPr="001F49FC">
        <w:rPr>
          <w:rFonts w:ascii="Times New Roman"/>
        </w:rPr>
        <w:t>）</w:t>
      </w:r>
      <w:bookmarkEnd w:id="27"/>
      <w:r w:rsidRPr="001F49FC">
        <w:rPr>
          <w:rFonts w:ascii="Times New Roman"/>
        </w:rPr>
        <w:t>；</w:t>
      </w:r>
    </w:p>
    <w:p w14:paraId="3D785D36" w14:textId="7BF751BC" w:rsidR="00B14730" w:rsidRPr="001F49FC" w:rsidRDefault="00B14730" w:rsidP="00AD39D4">
      <w:pPr>
        <w:pStyle w:val="2"/>
        <w:numPr>
          <w:ilvl w:val="1"/>
          <w:numId w:val="41"/>
        </w:numPr>
        <w:ind w:left="0" w:firstLine="851"/>
        <w:rPr>
          <w:rFonts w:ascii="Times New Roman"/>
        </w:rPr>
      </w:pPr>
      <w:r w:rsidRPr="001F49FC">
        <w:rPr>
          <w:rFonts w:ascii="Times New Roman"/>
        </w:rPr>
        <w:t>用修改采用的国际标准的</w:t>
      </w:r>
      <w:r w:rsidRPr="001F49FC">
        <w:rPr>
          <w:rFonts w:ascii="Times New Roman"/>
        </w:rPr>
        <w:t>GB/T 4857.11—2005</w:t>
      </w:r>
      <w:r w:rsidRPr="001F49FC">
        <w:rPr>
          <w:rFonts w:ascii="Times New Roman"/>
        </w:rPr>
        <w:t>替代</w:t>
      </w:r>
      <w:r w:rsidRPr="001F49FC">
        <w:rPr>
          <w:rFonts w:ascii="Times New Roman"/>
        </w:rPr>
        <w:t>ISO 2244</w:t>
      </w:r>
      <w:r w:rsidRPr="001F49FC">
        <w:rPr>
          <w:rFonts w:ascii="Times New Roman"/>
        </w:rPr>
        <w:t>：</w:t>
      </w:r>
      <w:r w:rsidRPr="001F49FC">
        <w:rPr>
          <w:rFonts w:ascii="Times New Roman"/>
        </w:rPr>
        <w:t>2000</w:t>
      </w:r>
      <w:r w:rsidRPr="001F49FC">
        <w:rPr>
          <w:rFonts w:ascii="Times New Roman"/>
        </w:rPr>
        <w:t>（见</w:t>
      </w:r>
      <w:r w:rsidRPr="001F49FC">
        <w:rPr>
          <w:rFonts w:ascii="Times New Roman"/>
        </w:rPr>
        <w:t>5.3</w:t>
      </w:r>
      <w:r w:rsidRPr="001F49FC">
        <w:rPr>
          <w:rFonts w:ascii="Times New Roman"/>
        </w:rPr>
        <w:t>）；</w:t>
      </w:r>
    </w:p>
    <w:p w14:paraId="4D9CB80F" w14:textId="5A07857E" w:rsidR="00B14730" w:rsidRPr="001F49FC" w:rsidRDefault="00B14730" w:rsidP="00AD39D4">
      <w:pPr>
        <w:pStyle w:val="2"/>
        <w:numPr>
          <w:ilvl w:val="1"/>
          <w:numId w:val="41"/>
        </w:numPr>
        <w:ind w:left="0" w:firstLine="851"/>
        <w:rPr>
          <w:rFonts w:ascii="Times New Roman"/>
        </w:rPr>
      </w:pPr>
      <w:r w:rsidRPr="001F49FC">
        <w:rPr>
          <w:rFonts w:ascii="Times New Roman"/>
        </w:rPr>
        <w:t>用修改采用的国际标准的</w:t>
      </w:r>
      <w:r w:rsidRPr="001F49FC">
        <w:rPr>
          <w:rFonts w:ascii="Times New Roman"/>
        </w:rPr>
        <w:t>GB/T 4995—20XX</w:t>
      </w:r>
      <w:r w:rsidRPr="001F49FC">
        <w:rPr>
          <w:rFonts w:ascii="Times New Roman"/>
        </w:rPr>
        <w:t>替代</w:t>
      </w:r>
      <w:r w:rsidRPr="001F49FC">
        <w:rPr>
          <w:rFonts w:ascii="Times New Roman"/>
        </w:rPr>
        <w:t>ISO 8611—2</w:t>
      </w:r>
      <w:r w:rsidRPr="001F49FC">
        <w:rPr>
          <w:rFonts w:ascii="Times New Roman"/>
        </w:rPr>
        <w:t>：</w:t>
      </w:r>
      <w:r w:rsidRPr="001F49FC">
        <w:rPr>
          <w:rFonts w:ascii="Times New Roman"/>
        </w:rPr>
        <w:t>2021</w:t>
      </w:r>
      <w:r w:rsidRPr="001F49FC">
        <w:rPr>
          <w:rFonts w:ascii="Times New Roman"/>
        </w:rPr>
        <w:t>（见</w:t>
      </w:r>
      <w:r w:rsidRPr="001F49FC">
        <w:rPr>
          <w:rFonts w:ascii="Times New Roman"/>
        </w:rPr>
        <w:t>6.1</w:t>
      </w:r>
      <w:r w:rsidRPr="001F49FC">
        <w:rPr>
          <w:rFonts w:ascii="Times New Roman"/>
        </w:rPr>
        <w:t>、</w:t>
      </w:r>
      <w:r w:rsidRPr="001F49FC">
        <w:rPr>
          <w:rFonts w:ascii="Times New Roman"/>
        </w:rPr>
        <w:t>8.1</w:t>
      </w:r>
      <w:r w:rsidRPr="001F49FC">
        <w:rPr>
          <w:rFonts w:ascii="Times New Roman"/>
        </w:rPr>
        <w:t>、</w:t>
      </w:r>
      <w:r w:rsidRPr="001F49FC">
        <w:rPr>
          <w:rFonts w:ascii="Times New Roman"/>
        </w:rPr>
        <w:t>8.2</w:t>
      </w:r>
      <w:r w:rsidRPr="001F49FC">
        <w:rPr>
          <w:rFonts w:ascii="Times New Roman"/>
        </w:rPr>
        <w:t>、</w:t>
      </w:r>
      <w:r w:rsidRPr="001F49FC">
        <w:rPr>
          <w:rFonts w:ascii="Times New Roman"/>
        </w:rPr>
        <w:t>8.3</w:t>
      </w:r>
      <w:r w:rsidRPr="001F49FC">
        <w:rPr>
          <w:rFonts w:ascii="Times New Roman"/>
        </w:rPr>
        <w:t>、</w:t>
      </w:r>
      <w:r w:rsidRPr="001F49FC">
        <w:rPr>
          <w:rFonts w:ascii="Times New Roman"/>
        </w:rPr>
        <w:t>8.4</w:t>
      </w:r>
      <w:r w:rsidRPr="001F49FC">
        <w:rPr>
          <w:rFonts w:ascii="Times New Roman"/>
        </w:rPr>
        <w:t>、</w:t>
      </w:r>
      <w:r w:rsidRPr="001F49FC">
        <w:rPr>
          <w:rFonts w:ascii="Times New Roman"/>
        </w:rPr>
        <w:t>8.5</w:t>
      </w:r>
      <w:r w:rsidRPr="001F49FC">
        <w:rPr>
          <w:rFonts w:ascii="Times New Roman"/>
        </w:rPr>
        <w:t>、</w:t>
      </w:r>
      <w:r w:rsidRPr="001F49FC">
        <w:rPr>
          <w:rFonts w:ascii="Times New Roman"/>
        </w:rPr>
        <w:t>8.6</w:t>
      </w:r>
      <w:r w:rsidRPr="001F49FC">
        <w:rPr>
          <w:rFonts w:ascii="Times New Roman"/>
        </w:rPr>
        <w:t>、</w:t>
      </w:r>
      <w:r w:rsidRPr="001F49FC">
        <w:rPr>
          <w:rFonts w:ascii="Times New Roman"/>
        </w:rPr>
        <w:t>8.7</w:t>
      </w:r>
      <w:r w:rsidRPr="001F49FC">
        <w:rPr>
          <w:rFonts w:ascii="Times New Roman"/>
        </w:rPr>
        <w:t>、</w:t>
      </w:r>
      <w:r w:rsidRPr="001F49FC">
        <w:rPr>
          <w:rFonts w:ascii="Times New Roman"/>
        </w:rPr>
        <w:t>8.10</w:t>
      </w:r>
      <w:r w:rsidRPr="001F49FC">
        <w:rPr>
          <w:rFonts w:ascii="Times New Roman"/>
        </w:rPr>
        <w:t>、</w:t>
      </w:r>
      <w:r w:rsidRPr="001F49FC">
        <w:rPr>
          <w:rFonts w:ascii="Times New Roman"/>
        </w:rPr>
        <w:t>8.11</w:t>
      </w:r>
      <w:r w:rsidRPr="001F49FC">
        <w:rPr>
          <w:rFonts w:ascii="Times New Roman"/>
        </w:rPr>
        <w:t>和</w:t>
      </w:r>
      <w:r w:rsidRPr="001F49FC">
        <w:rPr>
          <w:rFonts w:ascii="Times New Roman"/>
        </w:rPr>
        <w:t>8.12</w:t>
      </w:r>
      <w:r w:rsidRPr="001F49FC">
        <w:rPr>
          <w:rFonts w:ascii="Times New Roman"/>
        </w:rPr>
        <w:t>）；</w:t>
      </w:r>
    </w:p>
    <w:p w14:paraId="104DF051" w14:textId="6D9917B3" w:rsidR="00B14730" w:rsidRPr="001F49FC" w:rsidRDefault="00B14730" w:rsidP="00AD39D4">
      <w:pPr>
        <w:pStyle w:val="2"/>
        <w:numPr>
          <w:ilvl w:val="1"/>
          <w:numId w:val="41"/>
        </w:numPr>
        <w:ind w:left="0" w:firstLine="851"/>
        <w:rPr>
          <w:rFonts w:ascii="Times New Roman"/>
        </w:rPr>
      </w:pPr>
      <w:r w:rsidRPr="001F49FC">
        <w:rPr>
          <w:rFonts w:ascii="Times New Roman"/>
        </w:rPr>
        <w:t>增加引用了</w:t>
      </w:r>
      <w:r w:rsidRPr="001F49FC">
        <w:rPr>
          <w:rFonts w:ascii="Times New Roman"/>
        </w:rPr>
        <w:t>GB/T 18354</w:t>
      </w:r>
      <w:r w:rsidRPr="001F49FC">
        <w:rPr>
          <w:rFonts w:ascii="Times New Roman"/>
        </w:rPr>
        <w:t>和</w:t>
      </w:r>
      <w:r w:rsidRPr="001F49FC">
        <w:rPr>
          <w:rFonts w:ascii="Times New Roman"/>
        </w:rPr>
        <w:t>GB/T 34394</w:t>
      </w:r>
      <w:r w:rsidRPr="001F49FC">
        <w:rPr>
          <w:rFonts w:ascii="Times New Roman"/>
        </w:rPr>
        <w:t>；</w:t>
      </w:r>
    </w:p>
    <w:p w14:paraId="1909173D" w14:textId="3590406B" w:rsidR="00B14730" w:rsidRPr="001F49FC" w:rsidRDefault="00B14730" w:rsidP="00AD39D4">
      <w:pPr>
        <w:pStyle w:val="2"/>
        <w:numPr>
          <w:ilvl w:val="1"/>
          <w:numId w:val="41"/>
        </w:numPr>
        <w:ind w:left="0" w:firstLine="851"/>
        <w:rPr>
          <w:rFonts w:ascii="Times New Roman"/>
        </w:rPr>
      </w:pPr>
      <w:r w:rsidRPr="001F49FC">
        <w:rPr>
          <w:rFonts w:ascii="Times New Roman"/>
        </w:rPr>
        <w:t>删除了</w:t>
      </w:r>
      <w:r w:rsidRPr="001F49FC">
        <w:rPr>
          <w:rFonts w:ascii="Times New Roman"/>
        </w:rPr>
        <w:t>ISO 8611-1</w:t>
      </w:r>
      <w:r w:rsidRPr="001F49FC">
        <w:rPr>
          <w:rFonts w:ascii="Times New Roman"/>
        </w:rPr>
        <w:t>：</w:t>
      </w:r>
      <w:r w:rsidRPr="001F49FC">
        <w:rPr>
          <w:rFonts w:ascii="Times New Roman"/>
        </w:rPr>
        <w:t>2021</w:t>
      </w:r>
      <w:r w:rsidRPr="001F49FC">
        <w:rPr>
          <w:rFonts w:ascii="Times New Roman"/>
        </w:rPr>
        <w:t>引用的</w:t>
      </w:r>
      <w:r w:rsidRPr="001F49FC">
        <w:rPr>
          <w:rFonts w:ascii="Times New Roman"/>
        </w:rPr>
        <w:t>ISO 12777—1</w:t>
      </w:r>
      <w:r w:rsidRPr="001F49FC">
        <w:rPr>
          <w:rFonts w:ascii="Times New Roman"/>
        </w:rPr>
        <w:t>和</w:t>
      </w:r>
      <w:r w:rsidRPr="001F49FC">
        <w:rPr>
          <w:rFonts w:ascii="Times New Roman"/>
        </w:rPr>
        <w:t>EN 13183—2</w:t>
      </w:r>
      <w:r w:rsidRPr="001F49FC">
        <w:rPr>
          <w:rFonts w:ascii="Times New Roman"/>
        </w:rPr>
        <w:t>（见</w:t>
      </w:r>
      <w:r w:rsidRPr="001F49FC">
        <w:rPr>
          <w:rFonts w:ascii="Times New Roman"/>
        </w:rPr>
        <w:t>ISO 8611—1</w:t>
      </w:r>
      <w:r w:rsidRPr="001F49FC">
        <w:rPr>
          <w:rFonts w:ascii="Times New Roman"/>
        </w:rPr>
        <w:t>：</w:t>
      </w:r>
      <w:r w:rsidRPr="001F49FC">
        <w:rPr>
          <w:rFonts w:ascii="Times New Roman"/>
        </w:rPr>
        <w:t>2021</w:t>
      </w:r>
      <w:r w:rsidRPr="001F49FC">
        <w:rPr>
          <w:rFonts w:ascii="Times New Roman"/>
        </w:rPr>
        <w:t>的第</w:t>
      </w:r>
      <w:r w:rsidRPr="001F49FC">
        <w:rPr>
          <w:rFonts w:ascii="Times New Roman"/>
        </w:rPr>
        <w:t>2</w:t>
      </w:r>
      <w:r w:rsidRPr="001F49FC">
        <w:rPr>
          <w:rFonts w:ascii="Times New Roman"/>
        </w:rPr>
        <w:t>章）。</w:t>
      </w:r>
    </w:p>
    <w:p w14:paraId="0CCD4166" w14:textId="77777777" w:rsidR="00B14730" w:rsidRPr="001F49FC" w:rsidRDefault="00B14730" w:rsidP="00AD39D4">
      <w:pPr>
        <w:pStyle w:val="affffb"/>
        <w:ind w:firstLine="420"/>
        <w:rPr>
          <w:rFonts w:ascii="Times New Roman"/>
        </w:rPr>
      </w:pPr>
      <w:r w:rsidRPr="001F49FC">
        <w:rPr>
          <w:rFonts w:ascii="Times New Roman"/>
        </w:rPr>
        <w:t>——</w:t>
      </w:r>
      <w:r w:rsidRPr="001F49FC">
        <w:rPr>
          <w:rFonts w:ascii="Times New Roman"/>
        </w:rPr>
        <w:t>关于术语和定义，本文件做了具有技术性差异的调整，以满足本文件的要求，调整的情况集中反映在第</w:t>
      </w:r>
      <w:r w:rsidRPr="001F49FC">
        <w:rPr>
          <w:rFonts w:ascii="Times New Roman"/>
        </w:rPr>
        <w:t>2</w:t>
      </w:r>
      <w:r w:rsidRPr="001F49FC">
        <w:rPr>
          <w:rFonts w:ascii="Times New Roman"/>
        </w:rPr>
        <w:t>章</w:t>
      </w:r>
      <w:r w:rsidRPr="001F49FC">
        <w:rPr>
          <w:rFonts w:ascii="Times New Roman"/>
        </w:rPr>
        <w:t>“</w:t>
      </w:r>
      <w:r w:rsidRPr="001F49FC">
        <w:rPr>
          <w:rFonts w:ascii="Times New Roman"/>
        </w:rPr>
        <w:t>术语和定义</w:t>
      </w:r>
      <w:r w:rsidRPr="001F49FC">
        <w:rPr>
          <w:rFonts w:ascii="Times New Roman"/>
        </w:rPr>
        <w:t>”</w:t>
      </w:r>
      <w:r w:rsidRPr="001F49FC">
        <w:rPr>
          <w:rFonts w:ascii="Times New Roman"/>
        </w:rPr>
        <w:t>中，具体调整如下：</w:t>
      </w:r>
    </w:p>
    <w:p w14:paraId="3952AF69" w14:textId="7A041C43" w:rsidR="00B14730" w:rsidRPr="001F49FC" w:rsidRDefault="00B14730" w:rsidP="00AD39D4">
      <w:pPr>
        <w:pStyle w:val="2"/>
        <w:numPr>
          <w:ilvl w:val="1"/>
          <w:numId w:val="41"/>
        </w:numPr>
        <w:ind w:left="0" w:firstLine="851"/>
        <w:rPr>
          <w:rFonts w:ascii="Times New Roman"/>
        </w:rPr>
      </w:pPr>
      <w:r w:rsidRPr="001F49FC">
        <w:rPr>
          <w:rFonts w:ascii="Times New Roman"/>
        </w:rPr>
        <w:t>删除了</w:t>
      </w:r>
      <w:r w:rsidRPr="001F49FC">
        <w:rPr>
          <w:rFonts w:ascii="Times New Roman"/>
        </w:rPr>
        <w:t>“</w:t>
      </w:r>
      <w:r w:rsidRPr="001F49FC">
        <w:rPr>
          <w:rFonts w:ascii="Times New Roman"/>
        </w:rPr>
        <w:t>集中载荷</w:t>
      </w:r>
      <w:r w:rsidRPr="001F49FC">
        <w:rPr>
          <w:rFonts w:ascii="Times New Roman"/>
        </w:rPr>
        <w:t>”</w:t>
      </w:r>
      <w:r w:rsidRPr="001F49FC">
        <w:rPr>
          <w:rFonts w:ascii="Times New Roman"/>
        </w:rPr>
        <w:t>术语；</w:t>
      </w:r>
    </w:p>
    <w:p w14:paraId="34202251" w14:textId="0ABD3CEA" w:rsidR="00B14730" w:rsidRPr="001F49FC" w:rsidRDefault="00B14730" w:rsidP="00AD39D4">
      <w:pPr>
        <w:pStyle w:val="2"/>
        <w:numPr>
          <w:ilvl w:val="1"/>
          <w:numId w:val="41"/>
        </w:numPr>
        <w:ind w:left="0" w:firstLine="851"/>
        <w:rPr>
          <w:rFonts w:ascii="Times New Roman"/>
        </w:rPr>
      </w:pPr>
      <w:r w:rsidRPr="001F49FC">
        <w:rPr>
          <w:rFonts w:ascii="Times New Roman"/>
        </w:rPr>
        <w:t>删除了</w:t>
      </w:r>
      <w:r w:rsidRPr="001F49FC">
        <w:rPr>
          <w:rFonts w:ascii="Times New Roman"/>
        </w:rPr>
        <w:t>“</w:t>
      </w:r>
      <w:r w:rsidRPr="001F49FC">
        <w:rPr>
          <w:rFonts w:ascii="Times New Roman"/>
        </w:rPr>
        <w:t>极限载荷</w:t>
      </w:r>
      <w:r w:rsidRPr="001F49FC">
        <w:rPr>
          <w:rFonts w:ascii="Times New Roman"/>
        </w:rPr>
        <w:t>”</w:t>
      </w:r>
      <w:r w:rsidRPr="001F49FC">
        <w:rPr>
          <w:rFonts w:ascii="Times New Roman"/>
        </w:rPr>
        <w:t>术语的注；</w:t>
      </w:r>
    </w:p>
    <w:p w14:paraId="4FD148BA" w14:textId="77777777" w:rsidR="00B14730" w:rsidRPr="001F49FC" w:rsidRDefault="00B14730" w:rsidP="00AD39D4">
      <w:pPr>
        <w:pStyle w:val="affffb"/>
        <w:ind w:firstLine="420"/>
        <w:rPr>
          <w:rFonts w:ascii="Times New Roman"/>
        </w:rPr>
      </w:pPr>
      <w:r w:rsidRPr="001F49FC">
        <w:rPr>
          <w:rFonts w:ascii="Times New Roman"/>
        </w:rPr>
        <w:t>——</w:t>
      </w:r>
      <w:r w:rsidRPr="001F49FC">
        <w:rPr>
          <w:rFonts w:ascii="Times New Roman"/>
        </w:rPr>
        <w:t>删除了</w:t>
      </w:r>
      <w:r w:rsidRPr="001F49FC">
        <w:rPr>
          <w:rFonts w:ascii="Times New Roman"/>
        </w:rPr>
        <w:t>ISO 8611-1</w:t>
      </w:r>
      <w:r w:rsidRPr="001F49FC">
        <w:rPr>
          <w:rFonts w:ascii="Times New Roman"/>
        </w:rPr>
        <w:t>：</w:t>
      </w:r>
      <w:r w:rsidRPr="001F49FC">
        <w:rPr>
          <w:rFonts w:ascii="Times New Roman"/>
        </w:rPr>
        <w:t>2021</w:t>
      </w:r>
      <w:r w:rsidRPr="001F49FC">
        <w:rPr>
          <w:rFonts w:ascii="Times New Roman"/>
        </w:rPr>
        <w:t>第</w:t>
      </w:r>
      <w:r w:rsidRPr="001F49FC">
        <w:rPr>
          <w:rFonts w:ascii="Times New Roman"/>
        </w:rPr>
        <w:t>5</w:t>
      </w:r>
      <w:r w:rsidRPr="001F49FC">
        <w:rPr>
          <w:rFonts w:ascii="Times New Roman"/>
        </w:rPr>
        <w:t>章中有关试验设备变形及试验精度的注（见</w:t>
      </w:r>
      <w:r w:rsidRPr="001F49FC">
        <w:rPr>
          <w:rFonts w:ascii="Times New Roman"/>
        </w:rPr>
        <w:t>ISO 8611-2</w:t>
      </w:r>
      <w:r w:rsidRPr="001F49FC">
        <w:rPr>
          <w:rFonts w:ascii="Times New Roman"/>
        </w:rPr>
        <w:t>：</w:t>
      </w:r>
      <w:r w:rsidRPr="001F49FC">
        <w:rPr>
          <w:rFonts w:ascii="Times New Roman"/>
        </w:rPr>
        <w:t>2021</w:t>
      </w:r>
      <w:r w:rsidRPr="001F49FC">
        <w:rPr>
          <w:rFonts w:ascii="Times New Roman"/>
        </w:rPr>
        <w:t>的第</w:t>
      </w:r>
      <w:r w:rsidRPr="001F49FC">
        <w:rPr>
          <w:rFonts w:ascii="Times New Roman"/>
        </w:rPr>
        <w:t>5</w:t>
      </w:r>
      <w:r w:rsidRPr="001F49FC">
        <w:rPr>
          <w:rFonts w:ascii="Times New Roman"/>
        </w:rPr>
        <w:t>章）。</w:t>
      </w:r>
    </w:p>
    <w:p w14:paraId="2ADFF677" w14:textId="77777777" w:rsidR="00B14730" w:rsidRPr="00801F1E" w:rsidRDefault="00B14730" w:rsidP="00B14730">
      <w:pPr>
        <w:pStyle w:val="afffffffffffa"/>
        <w:rPr>
          <w:rFonts w:ascii="Times New Roman"/>
        </w:rPr>
      </w:pPr>
      <w:r w:rsidRPr="00801F1E">
        <w:rPr>
          <w:rFonts w:ascii="Times New Roman"/>
        </w:rPr>
        <w:t>本文件做了下列编辑性修改：</w:t>
      </w:r>
    </w:p>
    <w:p w14:paraId="6CFF0679" w14:textId="77777777" w:rsidR="00B14730" w:rsidRPr="00801F1E" w:rsidRDefault="00B14730" w:rsidP="00B14730">
      <w:pPr>
        <w:pStyle w:val="afffffffffffa"/>
        <w:rPr>
          <w:rFonts w:ascii="Times New Roman"/>
        </w:rPr>
      </w:pPr>
      <w:r w:rsidRPr="00801F1E">
        <w:rPr>
          <w:rFonts w:ascii="Times New Roman"/>
        </w:rPr>
        <w:t>——</w:t>
      </w:r>
      <w:r w:rsidRPr="00801F1E">
        <w:rPr>
          <w:rFonts w:ascii="Times New Roman"/>
        </w:rPr>
        <w:t>为与现有标准协调，将标准名称修改为《平托盘</w:t>
      </w:r>
      <w:r w:rsidRPr="00801F1E">
        <w:rPr>
          <w:rFonts w:ascii="Times New Roman"/>
        </w:rPr>
        <w:t xml:space="preserve">  </w:t>
      </w:r>
      <w:r w:rsidRPr="00801F1E">
        <w:rPr>
          <w:rFonts w:ascii="Times New Roman"/>
        </w:rPr>
        <w:t>试验方法》；</w:t>
      </w:r>
    </w:p>
    <w:p w14:paraId="0EA84898" w14:textId="77777777" w:rsidR="00B14730" w:rsidRPr="00801F1E" w:rsidRDefault="00B14730" w:rsidP="00B14730">
      <w:pPr>
        <w:pStyle w:val="afffffffffffa"/>
        <w:rPr>
          <w:rFonts w:ascii="Times New Roman"/>
        </w:rPr>
      </w:pPr>
      <w:r w:rsidRPr="00801F1E">
        <w:rPr>
          <w:rFonts w:ascii="Times New Roman"/>
        </w:rPr>
        <w:t>——</w:t>
      </w:r>
      <w:r w:rsidRPr="00801F1E">
        <w:rPr>
          <w:rFonts w:ascii="Times New Roman"/>
        </w:rPr>
        <w:t>删除了国际标准的引言。</w:t>
      </w:r>
    </w:p>
    <w:p w14:paraId="11624466" w14:textId="10D65B1B" w:rsidR="00B14730" w:rsidRPr="00801F1E" w:rsidRDefault="00B14730" w:rsidP="00AD39D4">
      <w:pPr>
        <w:pStyle w:val="affffb"/>
        <w:ind w:firstLine="420"/>
        <w:rPr>
          <w:rFonts w:ascii="Times New Roman"/>
        </w:rPr>
      </w:pPr>
      <w:r w:rsidRPr="00801F1E">
        <w:rPr>
          <w:rFonts w:ascii="Times New Roman"/>
        </w:rPr>
        <w:t>请注意本文件的某些内容可能涉及专利。本文件的发布机构不承担识别专利的责任</w:t>
      </w:r>
      <w:r w:rsidRPr="00801F1E">
        <w:rPr>
          <w:rFonts w:ascii="Times New Roman" w:hint="eastAsia"/>
        </w:rPr>
        <w:t>。</w:t>
      </w:r>
    </w:p>
    <w:p w14:paraId="62F76D79" w14:textId="77777777" w:rsidR="00B14730" w:rsidRPr="00801F1E" w:rsidRDefault="00B14730" w:rsidP="00AD39D4">
      <w:pPr>
        <w:pStyle w:val="affffb"/>
        <w:ind w:firstLine="420"/>
        <w:rPr>
          <w:rFonts w:ascii="Times New Roman"/>
        </w:rPr>
      </w:pPr>
      <w:r w:rsidRPr="00801F1E">
        <w:rPr>
          <w:rFonts w:ascii="Times New Roman" w:hint="eastAsia"/>
        </w:rPr>
        <w:t>本文件由中国物流与采购联合会提出。</w:t>
      </w:r>
    </w:p>
    <w:p w14:paraId="492F9E29" w14:textId="77777777" w:rsidR="00B14730" w:rsidRPr="00801F1E" w:rsidRDefault="00B14730" w:rsidP="00AD39D4">
      <w:pPr>
        <w:pStyle w:val="affffb"/>
        <w:ind w:firstLine="420"/>
        <w:rPr>
          <w:rFonts w:ascii="Times New Roman"/>
        </w:rPr>
      </w:pPr>
      <w:r w:rsidRPr="00801F1E">
        <w:rPr>
          <w:rFonts w:ascii="Times New Roman" w:hint="eastAsia"/>
        </w:rPr>
        <w:lastRenderedPageBreak/>
        <w:t>本文件由全国物流标准化技术委员会（</w:t>
      </w:r>
      <w:r w:rsidRPr="00801F1E">
        <w:rPr>
          <w:rFonts w:ascii="Times New Roman" w:hint="eastAsia"/>
        </w:rPr>
        <w:t>SAC/TC 269</w:t>
      </w:r>
      <w:r w:rsidRPr="00801F1E">
        <w:rPr>
          <w:rFonts w:ascii="Times New Roman" w:hint="eastAsia"/>
        </w:rPr>
        <w:t>）归口。</w:t>
      </w:r>
    </w:p>
    <w:p w14:paraId="42D3779E" w14:textId="77777777" w:rsidR="00B14730" w:rsidRPr="00801F1E" w:rsidRDefault="00B14730" w:rsidP="00AD39D4">
      <w:pPr>
        <w:pStyle w:val="affffb"/>
        <w:ind w:firstLine="420"/>
        <w:rPr>
          <w:rFonts w:ascii="Times New Roman"/>
        </w:rPr>
      </w:pPr>
      <w:r w:rsidRPr="00801F1E">
        <w:rPr>
          <w:rFonts w:ascii="Times New Roman" w:hint="eastAsia"/>
        </w:rPr>
        <w:t>本文件起草单位：北京科技大学、深圳市一通检测技术有限公司、金华市捷特包装有限公司、厦门市广和源工贸有限公司、中国物流与采购联合会、中国包装科研测试中心、一汽物流有限公司等。</w:t>
      </w:r>
    </w:p>
    <w:p w14:paraId="45A0B161" w14:textId="50B0DACC" w:rsidR="00B14730" w:rsidRPr="00801F1E" w:rsidRDefault="00B14730" w:rsidP="00AD39D4">
      <w:pPr>
        <w:pStyle w:val="affffb"/>
        <w:ind w:firstLine="420"/>
        <w:rPr>
          <w:rFonts w:ascii="Times New Roman"/>
        </w:rPr>
      </w:pPr>
      <w:r w:rsidRPr="00801F1E">
        <w:rPr>
          <w:rFonts w:ascii="Times New Roman" w:hint="eastAsia"/>
        </w:rPr>
        <w:t>本文件主要起草人：唐英、肖雯娟、黄德炯、姚利明、金永明、吴成洋、陈慰萱、孙熙军、张晋姝、王芮、</w:t>
      </w:r>
      <w:r w:rsidR="00341233" w:rsidRPr="002E4A49">
        <w:rPr>
          <w:rFonts w:hAnsi="宋体" w:cs="宋体" w:hint="eastAsia"/>
          <w:color w:val="000000"/>
          <w:sz w:val="22"/>
        </w:rPr>
        <w:t>张卫红</w:t>
      </w:r>
      <w:r w:rsidR="00341233">
        <w:rPr>
          <w:rFonts w:hAnsi="宋体" w:cs="宋体" w:hint="eastAsia"/>
          <w:color w:val="000000"/>
          <w:sz w:val="22"/>
        </w:rPr>
        <w:t>、</w:t>
      </w:r>
      <w:r w:rsidRPr="00801F1E">
        <w:rPr>
          <w:rFonts w:ascii="Times New Roman" w:hint="eastAsia"/>
        </w:rPr>
        <w:t>王亚峰等。</w:t>
      </w:r>
    </w:p>
    <w:p w14:paraId="40C1ACEE" w14:textId="77777777" w:rsidR="00B14730" w:rsidRPr="00801F1E" w:rsidRDefault="00B14730" w:rsidP="00AD39D4">
      <w:pPr>
        <w:pStyle w:val="affffb"/>
        <w:ind w:firstLine="420"/>
        <w:rPr>
          <w:rFonts w:ascii="Times New Roman"/>
        </w:rPr>
      </w:pPr>
      <w:r w:rsidRPr="00801F1E">
        <w:rPr>
          <w:rFonts w:ascii="Times New Roman" w:hint="eastAsia"/>
        </w:rPr>
        <w:t>本文件及其所代替文件的历次版本发布情况为：</w:t>
      </w:r>
    </w:p>
    <w:p w14:paraId="6114065E" w14:textId="77777777" w:rsidR="00B14730" w:rsidRPr="00801F1E" w:rsidRDefault="00B14730" w:rsidP="00AD39D4">
      <w:pPr>
        <w:pStyle w:val="affffb"/>
        <w:ind w:firstLine="420"/>
        <w:rPr>
          <w:rFonts w:ascii="Times New Roman"/>
        </w:rPr>
      </w:pPr>
      <w:r w:rsidRPr="00801F1E">
        <w:rPr>
          <w:rFonts w:ascii="Times New Roman" w:hint="eastAsia"/>
        </w:rPr>
        <w:t>——</w:t>
      </w:r>
      <w:r w:rsidRPr="00801F1E">
        <w:rPr>
          <w:rFonts w:ascii="Times New Roman" w:hint="eastAsia"/>
        </w:rPr>
        <w:t>1985</w:t>
      </w:r>
      <w:r w:rsidRPr="00801F1E">
        <w:rPr>
          <w:rFonts w:ascii="Times New Roman" w:hint="eastAsia"/>
        </w:rPr>
        <w:t>年首次发布为</w:t>
      </w:r>
      <w:r w:rsidRPr="00801F1E">
        <w:rPr>
          <w:rFonts w:ascii="Times New Roman" w:hint="eastAsia"/>
        </w:rPr>
        <w:t>GB 4996</w:t>
      </w:r>
      <w:r w:rsidRPr="00801F1E">
        <w:rPr>
          <w:rFonts w:ascii="Times New Roman" w:hint="eastAsia"/>
        </w:rPr>
        <w:t>—</w:t>
      </w:r>
      <w:r w:rsidRPr="00801F1E">
        <w:rPr>
          <w:rFonts w:ascii="Times New Roman" w:hint="eastAsia"/>
        </w:rPr>
        <w:t>85</w:t>
      </w:r>
      <w:r w:rsidRPr="00801F1E">
        <w:rPr>
          <w:rFonts w:ascii="Times New Roman" w:hint="eastAsia"/>
        </w:rPr>
        <w:t>《木制联运平托盘试验方法》；</w:t>
      </w:r>
    </w:p>
    <w:p w14:paraId="5845312B" w14:textId="2A069EAF" w:rsidR="00B14730" w:rsidRPr="00801F1E" w:rsidRDefault="00B14730" w:rsidP="00AD39D4">
      <w:pPr>
        <w:pStyle w:val="affffb"/>
        <w:ind w:firstLine="420"/>
        <w:rPr>
          <w:rFonts w:ascii="Times New Roman"/>
        </w:rPr>
      </w:pPr>
      <w:r w:rsidRPr="00801F1E">
        <w:rPr>
          <w:rFonts w:ascii="Times New Roman" w:hint="eastAsia"/>
        </w:rPr>
        <w:t>——</w:t>
      </w:r>
      <w:r w:rsidRPr="00801F1E">
        <w:rPr>
          <w:rFonts w:ascii="Times New Roman" w:hint="eastAsia"/>
        </w:rPr>
        <w:t>1996</w:t>
      </w:r>
      <w:r w:rsidRPr="00801F1E">
        <w:rPr>
          <w:rFonts w:ascii="Times New Roman" w:hint="eastAsia"/>
        </w:rPr>
        <w:t>年第一次修订，标准编号改为</w:t>
      </w:r>
      <w:r w:rsidRPr="00801F1E">
        <w:rPr>
          <w:rFonts w:ascii="Times New Roman" w:hint="eastAsia"/>
        </w:rPr>
        <w:t>GB/T 4996</w:t>
      </w:r>
      <w:r w:rsidRPr="00801F1E">
        <w:rPr>
          <w:rFonts w:ascii="Times New Roman" w:hint="eastAsia"/>
        </w:rPr>
        <w:t>—</w:t>
      </w:r>
      <w:r w:rsidRPr="00801F1E">
        <w:rPr>
          <w:rFonts w:ascii="Times New Roman" w:hint="eastAsia"/>
        </w:rPr>
        <w:t>1996</w:t>
      </w:r>
      <w:r w:rsidRPr="00801F1E">
        <w:rPr>
          <w:rFonts w:ascii="Times New Roman" w:hint="eastAsia"/>
        </w:rPr>
        <w:t>，标准名称改为《联运通用平托盘</w:t>
      </w:r>
      <w:r w:rsidRPr="00801F1E">
        <w:rPr>
          <w:rFonts w:ascii="Times New Roman" w:hint="eastAsia"/>
        </w:rPr>
        <w:t xml:space="preserve"> </w:t>
      </w:r>
      <w:r w:rsidRPr="001522DD">
        <w:rPr>
          <w:rFonts w:ascii="Times New Roman" w:hint="eastAsia"/>
        </w:rPr>
        <w:t>试验方法</w:t>
      </w:r>
      <w:r w:rsidRPr="00801F1E">
        <w:rPr>
          <w:rFonts w:ascii="Times New Roman" w:hint="eastAsia"/>
        </w:rPr>
        <w:t>》；</w:t>
      </w:r>
    </w:p>
    <w:p w14:paraId="717C2379" w14:textId="66142B6E" w:rsidR="00B14730" w:rsidRPr="00801F1E" w:rsidRDefault="00B14730" w:rsidP="00AD39D4">
      <w:pPr>
        <w:pStyle w:val="affffb"/>
        <w:ind w:firstLine="420"/>
        <w:rPr>
          <w:rFonts w:ascii="Times New Roman"/>
        </w:rPr>
      </w:pPr>
      <w:r w:rsidRPr="00801F1E">
        <w:rPr>
          <w:rFonts w:ascii="Times New Roman" w:hint="eastAsia"/>
        </w:rPr>
        <w:t>——</w:t>
      </w:r>
      <w:r w:rsidRPr="00801F1E">
        <w:rPr>
          <w:rFonts w:ascii="Times New Roman" w:hint="eastAsia"/>
        </w:rPr>
        <w:t>2014</w:t>
      </w:r>
      <w:r w:rsidRPr="00801F1E">
        <w:rPr>
          <w:rFonts w:ascii="Times New Roman" w:hint="eastAsia"/>
        </w:rPr>
        <w:t>年第二次修订；</w:t>
      </w:r>
    </w:p>
    <w:p w14:paraId="32296C4D" w14:textId="2ED3037D" w:rsidR="00B14730" w:rsidRPr="00801F1E" w:rsidRDefault="00B14730" w:rsidP="00AD39D4">
      <w:pPr>
        <w:pStyle w:val="affffb"/>
        <w:ind w:firstLine="420"/>
        <w:rPr>
          <w:rFonts w:ascii="Times New Roman"/>
        </w:rPr>
      </w:pPr>
      <w:r w:rsidRPr="00801F1E">
        <w:rPr>
          <w:rFonts w:ascii="Times New Roman" w:hint="eastAsia"/>
        </w:rPr>
        <w:t>——本次为第三次修订，标准名称改为《</w:t>
      </w:r>
      <w:r w:rsidRPr="00AD39D4">
        <w:rPr>
          <w:rFonts w:ascii="Times New Roman" w:hint="eastAsia"/>
        </w:rPr>
        <w:t>平托盘</w:t>
      </w:r>
      <w:r w:rsidRPr="00AD39D4">
        <w:rPr>
          <w:rFonts w:ascii="Times New Roman"/>
        </w:rPr>
        <w:t xml:space="preserve"> </w:t>
      </w:r>
      <w:r w:rsidRPr="00AD39D4">
        <w:rPr>
          <w:rFonts w:ascii="Times New Roman" w:hint="eastAsia"/>
        </w:rPr>
        <w:t>试验方法</w:t>
      </w:r>
      <w:r w:rsidRPr="00801F1E">
        <w:rPr>
          <w:rFonts w:ascii="Times New Roman" w:hint="eastAsia"/>
        </w:rPr>
        <w:t>》</w:t>
      </w:r>
    </w:p>
    <w:p w14:paraId="277328E2" w14:textId="5C157E19" w:rsidR="00B14730" w:rsidRPr="00801F1E" w:rsidRDefault="00B14730" w:rsidP="00AD39D4">
      <w:pPr>
        <w:pStyle w:val="affffb"/>
        <w:ind w:firstLine="420"/>
        <w:rPr>
          <w:rFonts w:ascii="Times New Roman"/>
        </w:rPr>
        <w:sectPr w:rsidR="00B14730" w:rsidRPr="00801F1E" w:rsidSect="00AD39D4">
          <w:pgSz w:w="11906" w:h="16838" w:code="9"/>
          <w:pgMar w:top="1928" w:right="1134" w:bottom="1134" w:left="1134" w:header="1418" w:footer="1134" w:gutter="284"/>
          <w:pgNumType w:fmt="upperRoman"/>
          <w:cols w:space="425"/>
          <w:formProt w:val="0"/>
          <w:docGrid w:type="lines" w:linePitch="312"/>
        </w:sectPr>
      </w:pPr>
    </w:p>
    <w:p w14:paraId="40A1BCC5" w14:textId="77777777" w:rsidR="00894836" w:rsidRPr="00801F1E" w:rsidRDefault="00894836" w:rsidP="00093D25">
      <w:pPr>
        <w:spacing w:line="20" w:lineRule="exact"/>
        <w:jc w:val="center"/>
        <w:rPr>
          <w:rFonts w:ascii="Times New Roman" w:eastAsia="黑体" w:hAnsi="Times New Roman"/>
          <w:sz w:val="32"/>
          <w:szCs w:val="32"/>
        </w:rPr>
      </w:pPr>
      <w:bookmarkStart w:id="28" w:name="BookMark4"/>
      <w:bookmarkEnd w:id="23"/>
    </w:p>
    <w:p w14:paraId="17D3AA96" w14:textId="77777777" w:rsidR="00894836" w:rsidRPr="00801F1E" w:rsidRDefault="00894836" w:rsidP="00093D25">
      <w:pPr>
        <w:spacing w:line="20" w:lineRule="exact"/>
        <w:jc w:val="center"/>
        <w:rPr>
          <w:rFonts w:ascii="Times New Roman" w:eastAsia="黑体" w:hAnsi="Times New Roman"/>
          <w:sz w:val="32"/>
          <w:szCs w:val="32"/>
        </w:rPr>
      </w:pPr>
    </w:p>
    <w:sdt>
      <w:sdtPr>
        <w:rPr>
          <w:rFonts w:ascii="Times New Roman" w:hAnsi="Times New Roman"/>
        </w:rPr>
        <w:tag w:val="NEW_STAND_NAME"/>
        <w:id w:val="595910757"/>
        <w:lock w:val="sdtLocked"/>
        <w:placeholder>
          <w:docPart w:val="189E89127CB84C23A5D0909AE91D4B02"/>
        </w:placeholder>
      </w:sdtPr>
      <w:sdtContent>
        <w:bookmarkStart w:id="29" w:name="NEW_STAND_NAME" w:displacedByCustomXml="prev"/>
        <w:p w14:paraId="2E43E7E1" w14:textId="09A06591" w:rsidR="00F26B7E" w:rsidRPr="00801F1E" w:rsidRDefault="00D123D1" w:rsidP="00D123D1">
          <w:pPr>
            <w:pStyle w:val="afffffffff8"/>
            <w:spacing w:beforeLines="100" w:before="312" w:afterLines="220" w:after="686"/>
            <w:rPr>
              <w:rFonts w:ascii="Times New Roman" w:hAnsi="Times New Roman"/>
            </w:rPr>
          </w:pPr>
          <w:r w:rsidRPr="00801F1E">
            <w:rPr>
              <w:rFonts w:ascii="Times New Roman" w:hAnsi="Times New Roman" w:hint="eastAsia"/>
            </w:rPr>
            <w:t>平托盘</w:t>
          </w:r>
          <w:r w:rsidRPr="00801F1E">
            <w:rPr>
              <w:rFonts w:ascii="Times New Roman" w:hAnsi="Times New Roman" w:hint="eastAsia"/>
            </w:rPr>
            <w:t xml:space="preserve">  </w:t>
          </w:r>
          <w:r w:rsidRPr="00801F1E">
            <w:rPr>
              <w:rFonts w:ascii="Times New Roman" w:hAnsi="Times New Roman" w:hint="eastAsia"/>
            </w:rPr>
            <w:t>试验方法</w:t>
          </w:r>
        </w:p>
      </w:sdtContent>
    </w:sdt>
    <w:bookmarkEnd w:id="29" w:displacedByCustomXml="prev"/>
    <w:p w14:paraId="7E235CBB" w14:textId="77777777" w:rsidR="00E2552F" w:rsidRPr="00801F1E" w:rsidRDefault="00E2552F" w:rsidP="00AD39D4">
      <w:pPr>
        <w:pStyle w:val="affc"/>
        <w:spacing w:before="312" w:after="312"/>
        <w:rPr>
          <w:rFonts w:ascii="Times New Roman"/>
        </w:rPr>
      </w:pPr>
      <w:bookmarkStart w:id="30" w:name="_Toc17233325"/>
      <w:bookmarkStart w:id="31" w:name="_Toc17233333"/>
      <w:bookmarkStart w:id="32" w:name="_Toc24884211"/>
      <w:bookmarkStart w:id="33" w:name="_Toc24884218"/>
      <w:bookmarkStart w:id="34" w:name="_Toc26648465"/>
      <w:bookmarkStart w:id="35" w:name="_Toc26718930"/>
      <w:bookmarkStart w:id="36" w:name="_Toc26986530"/>
      <w:bookmarkStart w:id="37" w:name="_Toc26986771"/>
      <w:bookmarkStart w:id="38" w:name="_Toc97190718"/>
      <w:bookmarkStart w:id="39" w:name="_Toc167721049"/>
      <w:bookmarkStart w:id="40" w:name="_Toc167721108"/>
      <w:bookmarkStart w:id="41" w:name="_Toc165372207"/>
      <w:r w:rsidRPr="00801F1E">
        <w:rPr>
          <w:rFonts w:ascii="Times New Roman" w:hint="eastAsia"/>
        </w:rPr>
        <w:t>范围</w:t>
      </w:r>
      <w:bookmarkEnd w:id="30"/>
      <w:bookmarkEnd w:id="31"/>
      <w:bookmarkEnd w:id="32"/>
      <w:bookmarkEnd w:id="33"/>
      <w:bookmarkEnd w:id="34"/>
      <w:bookmarkEnd w:id="35"/>
      <w:bookmarkEnd w:id="36"/>
      <w:bookmarkEnd w:id="37"/>
      <w:bookmarkEnd w:id="38"/>
      <w:bookmarkEnd w:id="39"/>
      <w:bookmarkEnd w:id="40"/>
      <w:bookmarkEnd w:id="41"/>
    </w:p>
    <w:p w14:paraId="12C995E8" w14:textId="77777777" w:rsidR="007B00E2" w:rsidRPr="00801F1E" w:rsidRDefault="007B00E2" w:rsidP="00AD39D4">
      <w:pPr>
        <w:pStyle w:val="affffb"/>
        <w:ind w:firstLine="420"/>
        <w:rPr>
          <w:rFonts w:ascii="Times New Roman"/>
        </w:rPr>
      </w:pPr>
      <w:bookmarkStart w:id="42" w:name="_Toc17233326"/>
      <w:bookmarkStart w:id="43" w:name="_Toc17233334"/>
      <w:bookmarkStart w:id="44" w:name="_Toc24884212"/>
      <w:bookmarkStart w:id="45" w:name="_Toc24884219"/>
      <w:bookmarkStart w:id="46" w:name="_Toc26648466"/>
      <w:r w:rsidRPr="00801F1E">
        <w:rPr>
          <w:rFonts w:ascii="Times New Roman" w:hint="eastAsia"/>
        </w:rPr>
        <w:t>本文件规定了评价平托盘性能的试验前的准备、试验设备和仪器、试验载荷、试验项目、试验以及试验记录等内容。</w:t>
      </w:r>
    </w:p>
    <w:p w14:paraId="2DA96267" w14:textId="0268D483" w:rsidR="008B0C9C" w:rsidRPr="00801F1E" w:rsidRDefault="007B00E2" w:rsidP="00AD39D4">
      <w:pPr>
        <w:pStyle w:val="affffb"/>
        <w:ind w:firstLine="420"/>
        <w:rPr>
          <w:rFonts w:ascii="Times New Roman"/>
        </w:rPr>
      </w:pPr>
      <w:r w:rsidRPr="00801F1E">
        <w:rPr>
          <w:rFonts w:ascii="Times New Roman" w:hint="eastAsia"/>
        </w:rPr>
        <w:t>本文件适用于平托盘的设计、生产、检验及使用。</w:t>
      </w:r>
    </w:p>
    <w:p w14:paraId="5630D59E" w14:textId="77777777" w:rsidR="00E2552F" w:rsidRPr="00801F1E" w:rsidRDefault="00E2552F" w:rsidP="00AD39D4">
      <w:pPr>
        <w:pStyle w:val="affc"/>
        <w:spacing w:before="312" w:after="312"/>
        <w:rPr>
          <w:rFonts w:ascii="Times New Roman"/>
        </w:rPr>
      </w:pPr>
      <w:bookmarkStart w:id="47" w:name="_Toc26718931"/>
      <w:bookmarkStart w:id="48" w:name="_Toc26986531"/>
      <w:bookmarkStart w:id="49" w:name="_Toc26986772"/>
      <w:bookmarkStart w:id="50" w:name="_Toc97190719"/>
      <w:bookmarkStart w:id="51" w:name="_Toc167721050"/>
      <w:bookmarkStart w:id="52" w:name="_Toc167721109"/>
      <w:bookmarkStart w:id="53" w:name="_Toc165372208"/>
      <w:r w:rsidRPr="00801F1E">
        <w:rPr>
          <w:rFonts w:ascii="Times New Roman" w:hint="eastAsia"/>
        </w:rPr>
        <w:t>规范性引用文件</w:t>
      </w:r>
      <w:bookmarkEnd w:id="42"/>
      <w:bookmarkEnd w:id="43"/>
      <w:bookmarkEnd w:id="44"/>
      <w:bookmarkEnd w:id="45"/>
      <w:bookmarkEnd w:id="46"/>
      <w:bookmarkEnd w:id="47"/>
      <w:bookmarkEnd w:id="48"/>
      <w:bookmarkEnd w:id="49"/>
      <w:bookmarkEnd w:id="50"/>
      <w:bookmarkEnd w:id="51"/>
      <w:bookmarkEnd w:id="52"/>
      <w:bookmarkEnd w:id="53"/>
    </w:p>
    <w:sdt>
      <w:sdtPr>
        <w:rPr>
          <w:rFonts w:ascii="Times New Roman" w:hint="eastAsia"/>
        </w:rPr>
        <w:id w:val="715848253"/>
        <w:placeholder>
          <w:docPart w:val="94F117C42B3D47D18B0C0D274B814BC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2A800430" w14:textId="77777777" w:rsidR="000C3E10" w:rsidRPr="00801F1E" w:rsidRDefault="001F49FC" w:rsidP="00AD39D4">
          <w:pPr>
            <w:pStyle w:val="affffb"/>
            <w:ind w:firstLine="420"/>
            <w:rPr>
              <w:rFonts w:ascii="Times New Roman"/>
            </w:rPr>
          </w:pPr>
          <w:r>
            <w:rPr>
              <w:rFonts w:ascii="Times New Roman"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DA2A7A4" w14:textId="77777777" w:rsidR="003B2330" w:rsidRPr="00801F1E" w:rsidRDefault="003B2330" w:rsidP="00AD39D4">
      <w:pPr>
        <w:pStyle w:val="affffb"/>
        <w:ind w:firstLine="420"/>
        <w:rPr>
          <w:rFonts w:ascii="Times New Roman"/>
        </w:rPr>
      </w:pPr>
      <w:r w:rsidRPr="00801F1E">
        <w:rPr>
          <w:rFonts w:ascii="Times New Roman" w:hint="eastAsia"/>
        </w:rPr>
        <w:t xml:space="preserve">GB/T 3716 </w:t>
      </w:r>
      <w:r w:rsidRPr="00801F1E">
        <w:rPr>
          <w:rFonts w:ascii="Times New Roman" w:hint="eastAsia"/>
        </w:rPr>
        <w:t>托盘术语（</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ISO 445</w:t>
      </w:r>
      <w:r w:rsidRPr="00801F1E">
        <w:rPr>
          <w:rFonts w:ascii="Times New Roman" w:hint="eastAsia"/>
        </w:rPr>
        <w:t>：</w:t>
      </w:r>
      <w:r w:rsidRPr="00801F1E">
        <w:rPr>
          <w:rFonts w:ascii="Times New Roman" w:hint="eastAsia"/>
        </w:rPr>
        <w:t>2013</w:t>
      </w:r>
      <w:r w:rsidRPr="00801F1E">
        <w:rPr>
          <w:rFonts w:ascii="Times New Roman" w:hint="eastAsia"/>
        </w:rPr>
        <w:t>，</w:t>
      </w:r>
      <w:r w:rsidRPr="00801F1E">
        <w:rPr>
          <w:rFonts w:ascii="Times New Roman" w:hint="eastAsia"/>
        </w:rPr>
        <w:t>IDT</w:t>
      </w:r>
      <w:r w:rsidRPr="00801F1E">
        <w:rPr>
          <w:rFonts w:ascii="Times New Roman" w:hint="eastAsia"/>
        </w:rPr>
        <w:t>）</w:t>
      </w:r>
    </w:p>
    <w:p w14:paraId="0406119A" w14:textId="77777777" w:rsidR="003B2330" w:rsidRPr="00801F1E" w:rsidRDefault="003B2330" w:rsidP="00AD39D4">
      <w:pPr>
        <w:pStyle w:val="affffb"/>
        <w:ind w:firstLine="420"/>
        <w:rPr>
          <w:rFonts w:ascii="Times New Roman"/>
        </w:rPr>
      </w:pPr>
      <w:bookmarkStart w:id="54" w:name="_Hlk159924229"/>
      <w:r w:rsidRPr="00801F1E">
        <w:rPr>
          <w:rFonts w:ascii="Times New Roman" w:hint="eastAsia"/>
        </w:rPr>
        <w:t xml:space="preserve">GB/T 4857.11 </w:t>
      </w:r>
      <w:bookmarkEnd w:id="54"/>
      <w:r w:rsidRPr="00801F1E">
        <w:rPr>
          <w:rFonts w:ascii="Times New Roman" w:hint="eastAsia"/>
        </w:rPr>
        <w:t>包装</w:t>
      </w:r>
      <w:r w:rsidRPr="00801F1E">
        <w:rPr>
          <w:rFonts w:ascii="Times New Roman" w:hint="eastAsia"/>
        </w:rPr>
        <w:t xml:space="preserve"> </w:t>
      </w:r>
      <w:r w:rsidRPr="00801F1E">
        <w:rPr>
          <w:rFonts w:ascii="Times New Roman" w:hint="eastAsia"/>
        </w:rPr>
        <w:t>运输包装件</w:t>
      </w:r>
      <w:r w:rsidRPr="00801F1E">
        <w:rPr>
          <w:rFonts w:ascii="Times New Roman" w:hint="eastAsia"/>
        </w:rPr>
        <w:t xml:space="preserve"> </w:t>
      </w:r>
      <w:r w:rsidRPr="00801F1E">
        <w:rPr>
          <w:rFonts w:ascii="Times New Roman" w:hint="eastAsia"/>
        </w:rPr>
        <w:t>水平冲击试验方法（</w:t>
      </w:r>
      <w:r w:rsidRPr="00801F1E">
        <w:rPr>
          <w:rFonts w:ascii="Times New Roman" w:hint="eastAsia"/>
        </w:rPr>
        <w:t>GB/T 4857.11</w:t>
      </w:r>
      <w:r w:rsidRPr="00801F1E">
        <w:rPr>
          <w:rFonts w:ascii="Times New Roman" w:hint="eastAsia"/>
        </w:rPr>
        <w:t>—</w:t>
      </w:r>
      <w:r w:rsidRPr="00801F1E">
        <w:rPr>
          <w:rFonts w:ascii="Times New Roman" w:hint="eastAsia"/>
        </w:rPr>
        <w:t>2005</w:t>
      </w:r>
      <w:r w:rsidRPr="00801F1E">
        <w:rPr>
          <w:rFonts w:ascii="Times New Roman" w:hint="eastAsia"/>
        </w:rPr>
        <w:t>，</w:t>
      </w:r>
      <w:r w:rsidRPr="00801F1E">
        <w:rPr>
          <w:rFonts w:ascii="Times New Roman" w:hint="eastAsia"/>
        </w:rPr>
        <w:t>ISO 2244</w:t>
      </w:r>
      <w:r w:rsidRPr="00801F1E">
        <w:rPr>
          <w:rFonts w:ascii="Times New Roman" w:hint="eastAsia"/>
        </w:rPr>
        <w:t>：</w:t>
      </w:r>
      <w:r w:rsidRPr="00801F1E">
        <w:rPr>
          <w:rFonts w:ascii="Times New Roman" w:hint="eastAsia"/>
        </w:rPr>
        <w:t>2000</w:t>
      </w:r>
      <w:r w:rsidRPr="00801F1E">
        <w:rPr>
          <w:rFonts w:ascii="Times New Roman" w:hint="eastAsia"/>
        </w:rPr>
        <w:t>，</w:t>
      </w:r>
      <w:r w:rsidRPr="00801F1E">
        <w:rPr>
          <w:rFonts w:ascii="Times New Roman" w:hint="eastAsia"/>
        </w:rPr>
        <w:t>MOD</w:t>
      </w:r>
      <w:r w:rsidRPr="00801F1E">
        <w:rPr>
          <w:rFonts w:ascii="Times New Roman" w:hint="eastAsia"/>
        </w:rPr>
        <w:t>）</w:t>
      </w:r>
    </w:p>
    <w:p w14:paraId="77DDFE4F" w14:textId="77777777" w:rsidR="003B2330" w:rsidRPr="00801F1E" w:rsidRDefault="003B2330" w:rsidP="00AD39D4">
      <w:pPr>
        <w:pStyle w:val="affffb"/>
        <w:ind w:firstLine="420"/>
        <w:rPr>
          <w:rFonts w:ascii="Times New Roman"/>
        </w:rPr>
      </w:pPr>
      <w:r w:rsidRPr="00801F1E">
        <w:rPr>
          <w:rFonts w:ascii="Times New Roman" w:hint="eastAsia"/>
        </w:rPr>
        <w:t>GB/T 4995</w:t>
      </w:r>
      <w:r w:rsidRPr="00801F1E">
        <w:rPr>
          <w:rFonts w:ascii="Times New Roman" w:hint="eastAsia"/>
        </w:rPr>
        <w:t>—</w:t>
      </w:r>
      <w:r w:rsidRPr="00801F1E">
        <w:rPr>
          <w:rFonts w:ascii="Times New Roman" w:hint="eastAsia"/>
        </w:rPr>
        <w:t xml:space="preserve">20XX </w:t>
      </w:r>
      <w:r w:rsidRPr="00801F1E">
        <w:rPr>
          <w:rFonts w:ascii="Times New Roman" w:hint="eastAsia"/>
        </w:rPr>
        <w:t>平托盘</w:t>
      </w:r>
      <w:r w:rsidRPr="00801F1E">
        <w:rPr>
          <w:rFonts w:ascii="Times New Roman" w:hint="eastAsia"/>
        </w:rPr>
        <w:t xml:space="preserve"> </w:t>
      </w:r>
      <w:r w:rsidRPr="00801F1E">
        <w:rPr>
          <w:rFonts w:ascii="Times New Roman" w:hint="eastAsia"/>
        </w:rPr>
        <w:t>性能要求和试验选择（</w:t>
      </w:r>
      <w:r w:rsidRPr="00801F1E">
        <w:rPr>
          <w:rFonts w:ascii="Times New Roman" w:hint="eastAsia"/>
        </w:rPr>
        <w:t>ISO 8611</w:t>
      </w:r>
      <w:r w:rsidRPr="00801F1E">
        <w:rPr>
          <w:rFonts w:ascii="Times New Roman" w:hint="eastAsia"/>
        </w:rPr>
        <w:t>—</w:t>
      </w:r>
      <w:r w:rsidRPr="00801F1E">
        <w:rPr>
          <w:rFonts w:ascii="Times New Roman" w:hint="eastAsia"/>
        </w:rPr>
        <w:t>2</w:t>
      </w:r>
      <w:r w:rsidRPr="00801F1E">
        <w:rPr>
          <w:rFonts w:ascii="Times New Roman" w:hint="eastAsia"/>
        </w:rPr>
        <w:t>：</w:t>
      </w:r>
      <w:r w:rsidRPr="00801F1E">
        <w:rPr>
          <w:rFonts w:ascii="Times New Roman" w:hint="eastAsia"/>
        </w:rPr>
        <w:t>2021</w:t>
      </w:r>
      <w:r w:rsidRPr="00801F1E">
        <w:rPr>
          <w:rFonts w:ascii="Times New Roman" w:hint="eastAsia"/>
        </w:rPr>
        <w:t>，</w:t>
      </w:r>
      <w:r w:rsidRPr="00801F1E">
        <w:rPr>
          <w:rFonts w:ascii="Times New Roman" w:hint="eastAsia"/>
        </w:rPr>
        <w:t>MOD</w:t>
      </w:r>
      <w:r w:rsidRPr="00801F1E">
        <w:rPr>
          <w:rFonts w:ascii="Times New Roman" w:hint="eastAsia"/>
        </w:rPr>
        <w:t>）</w:t>
      </w:r>
    </w:p>
    <w:p w14:paraId="1A7213D6" w14:textId="77777777" w:rsidR="003B2330" w:rsidRPr="00801F1E" w:rsidRDefault="003B2330" w:rsidP="00AD39D4">
      <w:pPr>
        <w:pStyle w:val="affffb"/>
        <w:ind w:firstLine="420"/>
        <w:rPr>
          <w:rFonts w:ascii="Times New Roman"/>
        </w:rPr>
      </w:pPr>
      <w:bookmarkStart w:id="55" w:name="_Hlk159924251"/>
      <w:r w:rsidRPr="00801F1E">
        <w:rPr>
          <w:rFonts w:ascii="Times New Roman" w:hint="eastAsia"/>
        </w:rPr>
        <w:t xml:space="preserve">GB/T 18354 </w:t>
      </w:r>
      <w:r w:rsidRPr="00801F1E">
        <w:rPr>
          <w:rFonts w:ascii="Times New Roman" w:hint="eastAsia"/>
        </w:rPr>
        <w:t>物流术语</w:t>
      </w:r>
    </w:p>
    <w:p w14:paraId="0C2D6D99" w14:textId="703994CB" w:rsidR="00AA6EC9" w:rsidRPr="00801F1E" w:rsidRDefault="003B2330" w:rsidP="00AD39D4">
      <w:pPr>
        <w:pStyle w:val="affffb"/>
        <w:ind w:firstLine="420"/>
        <w:rPr>
          <w:rFonts w:ascii="Times New Roman"/>
        </w:rPr>
      </w:pPr>
      <w:r w:rsidRPr="00801F1E">
        <w:rPr>
          <w:rFonts w:ascii="Times New Roman" w:hint="eastAsia"/>
        </w:rPr>
        <w:t>GB/T 34394</w:t>
      </w:r>
      <w:bookmarkEnd w:id="55"/>
      <w:r w:rsidRPr="00801F1E">
        <w:rPr>
          <w:rFonts w:ascii="Times New Roman" w:hint="eastAsia"/>
        </w:rPr>
        <w:t xml:space="preserve"> </w:t>
      </w:r>
      <w:r w:rsidRPr="00801F1E">
        <w:rPr>
          <w:rFonts w:ascii="Times New Roman" w:hint="eastAsia"/>
        </w:rPr>
        <w:t>平托盘最大工作载荷（</w:t>
      </w:r>
      <w:r w:rsidRPr="00801F1E">
        <w:rPr>
          <w:rFonts w:ascii="Times New Roman" w:hint="eastAsia"/>
        </w:rPr>
        <w:t>GB/T 34394</w:t>
      </w:r>
      <w:r w:rsidRPr="00801F1E">
        <w:rPr>
          <w:rFonts w:ascii="Times New Roman" w:hint="eastAsia"/>
        </w:rPr>
        <w:t>—</w:t>
      </w:r>
      <w:r w:rsidRPr="00801F1E">
        <w:rPr>
          <w:rFonts w:ascii="Times New Roman" w:hint="eastAsia"/>
        </w:rPr>
        <w:t>2017</w:t>
      </w:r>
      <w:r w:rsidRPr="00801F1E">
        <w:rPr>
          <w:rFonts w:ascii="Times New Roman" w:hint="eastAsia"/>
        </w:rPr>
        <w:t>，</w:t>
      </w:r>
      <w:r w:rsidRPr="00801F1E">
        <w:rPr>
          <w:rFonts w:ascii="Times New Roman" w:hint="eastAsia"/>
        </w:rPr>
        <w:t>ISO 8611</w:t>
      </w:r>
      <w:r w:rsidRPr="00801F1E">
        <w:rPr>
          <w:rFonts w:ascii="Times New Roman" w:hint="eastAsia"/>
        </w:rPr>
        <w:t>—</w:t>
      </w:r>
      <w:r w:rsidRPr="00801F1E">
        <w:rPr>
          <w:rFonts w:ascii="Times New Roman" w:hint="eastAsia"/>
        </w:rPr>
        <w:t>3</w:t>
      </w:r>
      <w:r w:rsidRPr="00801F1E">
        <w:rPr>
          <w:rFonts w:ascii="Times New Roman" w:hint="eastAsia"/>
        </w:rPr>
        <w:t>：</w:t>
      </w:r>
      <w:r w:rsidRPr="00801F1E">
        <w:rPr>
          <w:rFonts w:ascii="Times New Roman" w:hint="eastAsia"/>
        </w:rPr>
        <w:t>2011</w:t>
      </w:r>
      <w:r w:rsidRPr="00801F1E">
        <w:rPr>
          <w:rFonts w:ascii="Times New Roman" w:hint="eastAsia"/>
        </w:rPr>
        <w:t>，</w:t>
      </w:r>
      <w:r w:rsidRPr="00801F1E">
        <w:rPr>
          <w:rFonts w:ascii="Times New Roman" w:hint="eastAsia"/>
        </w:rPr>
        <w:t>MOD</w:t>
      </w:r>
      <w:r w:rsidRPr="00801F1E">
        <w:rPr>
          <w:rFonts w:ascii="Times New Roman" w:hint="eastAsia"/>
        </w:rPr>
        <w:t>）</w:t>
      </w:r>
    </w:p>
    <w:p w14:paraId="45D236FC" w14:textId="77777777" w:rsidR="00B265BC" w:rsidRPr="00801F1E" w:rsidRDefault="00FD59EB" w:rsidP="00AD39D4">
      <w:pPr>
        <w:pStyle w:val="affc"/>
        <w:spacing w:before="312" w:after="312"/>
        <w:rPr>
          <w:rFonts w:ascii="Times New Roman"/>
        </w:rPr>
      </w:pPr>
      <w:bookmarkStart w:id="56" w:name="_Toc97190720"/>
      <w:bookmarkStart w:id="57" w:name="_Toc167721051"/>
      <w:bookmarkStart w:id="58" w:name="_Toc167721110"/>
      <w:bookmarkStart w:id="59" w:name="_Toc165372209"/>
      <w:r w:rsidRPr="00801F1E">
        <w:rPr>
          <w:rFonts w:ascii="Times New Roman" w:hint="eastAsia"/>
          <w:szCs w:val="21"/>
        </w:rPr>
        <w:t>术语和定义</w:t>
      </w:r>
      <w:bookmarkEnd w:id="56"/>
      <w:bookmarkEnd w:id="57"/>
      <w:bookmarkEnd w:id="58"/>
      <w:bookmarkEnd w:id="59"/>
    </w:p>
    <w:bookmarkStart w:id="60" w:name="_Toc26986532" w:displacedByCustomXml="next"/>
    <w:bookmarkEnd w:id="60" w:displacedByCustomXml="next"/>
    <w:sdt>
      <w:sdtPr>
        <w:rPr>
          <w:rFonts w:ascii="Times New Roman"/>
        </w:rPr>
        <w:id w:val="-1909835108"/>
        <w:placeholder>
          <w:docPart w:val="94F117C42B3D47D18B0C0D274B814BC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7C83D94" w14:textId="4EB22009" w:rsidR="002A1260" w:rsidRPr="00801F1E" w:rsidRDefault="001F49FC" w:rsidP="00D62B77">
          <w:pPr>
            <w:pStyle w:val="affffb"/>
            <w:ind w:firstLine="420"/>
            <w:rPr>
              <w:rFonts w:ascii="Times New Roman"/>
            </w:rPr>
          </w:pPr>
          <w:r>
            <w:rPr>
              <w:rFonts w:ascii="Times New Roman"/>
            </w:rPr>
            <w:t>GB/T 3716</w:t>
          </w:r>
          <w:r>
            <w:rPr>
              <w:rFonts w:ascii="Times New Roman"/>
            </w:rPr>
            <w:t>、</w:t>
          </w:r>
          <w:r>
            <w:rPr>
              <w:rFonts w:ascii="Times New Roman"/>
            </w:rPr>
            <w:t>GB/T 18354</w:t>
          </w:r>
          <w:r>
            <w:rPr>
              <w:rFonts w:ascii="Times New Roman"/>
            </w:rPr>
            <w:t>界定的以及下列术语和定义适用于本文件。</w:t>
          </w:r>
        </w:p>
      </w:sdtContent>
    </w:sdt>
    <w:p w14:paraId="3C8CB48E" w14:textId="5A48B5EB"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构件破裂</w:t>
      </w:r>
      <w:r w:rsidRPr="00801F1E">
        <w:rPr>
          <w:rFonts w:ascii="Times New Roman" w:eastAsia="黑体" w:hint="eastAsia"/>
        </w:rPr>
        <w:t xml:space="preserve"> breaking of one component</w:t>
      </w:r>
    </w:p>
    <w:p w14:paraId="7CF77AA2" w14:textId="77777777" w:rsidR="00D62B77" w:rsidRPr="00801F1E" w:rsidRDefault="00D62B77" w:rsidP="00AD39D4">
      <w:pPr>
        <w:pStyle w:val="affffb"/>
        <w:ind w:firstLine="420"/>
        <w:rPr>
          <w:rFonts w:ascii="Times New Roman"/>
        </w:rPr>
      </w:pPr>
      <w:r w:rsidRPr="00801F1E">
        <w:rPr>
          <w:rFonts w:ascii="Times New Roman" w:hint="eastAsia"/>
        </w:rPr>
        <w:t>某个对托盘强度、刚度以及功能有较大影响的结构构件发生破裂。</w:t>
      </w:r>
    </w:p>
    <w:p w14:paraId="57653859" w14:textId="0CB718B4" w:rsidR="00D62B77" w:rsidRPr="00801F1E"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34394</w:t>
      </w:r>
      <w:r w:rsidRPr="00801F1E">
        <w:rPr>
          <w:rFonts w:ascii="Times New Roman" w:hint="eastAsia"/>
        </w:rPr>
        <w:t>—</w:t>
      </w:r>
      <w:r w:rsidRPr="00801F1E">
        <w:rPr>
          <w:rFonts w:ascii="Times New Roman" w:hint="eastAsia"/>
        </w:rPr>
        <w:t>2017</w:t>
      </w:r>
      <w:r w:rsidRPr="00801F1E">
        <w:rPr>
          <w:rFonts w:ascii="Times New Roman" w:hint="eastAsia"/>
        </w:rPr>
        <w:t>，</w:t>
      </w:r>
      <w:r w:rsidRPr="00801F1E">
        <w:rPr>
          <w:rFonts w:ascii="Times New Roman" w:hint="eastAsia"/>
        </w:rPr>
        <w:t>3.1]</w:t>
      </w:r>
    </w:p>
    <w:p w14:paraId="612FA145" w14:textId="767D7B9C"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平托盘</w:t>
      </w:r>
      <w:r w:rsidRPr="00801F1E">
        <w:rPr>
          <w:rFonts w:ascii="Times New Roman" w:eastAsia="黑体" w:hint="eastAsia"/>
        </w:rPr>
        <w:t xml:space="preserve"> flat pallets</w:t>
      </w:r>
    </w:p>
    <w:p w14:paraId="7B4AC654" w14:textId="77777777" w:rsidR="00D62B77" w:rsidRPr="00801F1E" w:rsidRDefault="00D62B77" w:rsidP="00AD39D4">
      <w:pPr>
        <w:pStyle w:val="affffb"/>
        <w:ind w:firstLine="420"/>
        <w:rPr>
          <w:rFonts w:ascii="Times New Roman"/>
        </w:rPr>
      </w:pPr>
      <w:r w:rsidRPr="00801F1E">
        <w:rPr>
          <w:rFonts w:ascii="Times New Roman" w:hint="eastAsia"/>
        </w:rPr>
        <w:t>有顶铺板而无上部构件的托盘。</w:t>
      </w:r>
    </w:p>
    <w:p w14:paraId="7B9E3862" w14:textId="26430D97" w:rsidR="00D62B77" w:rsidRPr="00801F1E"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4.1]</w:t>
      </w:r>
    </w:p>
    <w:p w14:paraId="7FE6034E" w14:textId="4E6CFC88"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最大工作载荷</w:t>
      </w:r>
      <w:r w:rsidRPr="00801F1E">
        <w:rPr>
          <w:rFonts w:ascii="Times New Roman" w:eastAsia="黑体" w:hint="eastAsia"/>
        </w:rPr>
        <w:t xml:space="preserve"> maximum working load</w:t>
      </w:r>
    </w:p>
    <w:p w14:paraId="3619C358" w14:textId="77777777" w:rsidR="00D62B77" w:rsidRPr="00801F1E" w:rsidRDefault="00D62B77" w:rsidP="00AD39D4">
      <w:pPr>
        <w:pStyle w:val="affffb"/>
        <w:ind w:firstLine="420"/>
        <w:rPr>
          <w:rFonts w:ascii="Times New Roman"/>
        </w:rPr>
      </w:pPr>
      <w:r w:rsidRPr="00801F1E">
        <w:rPr>
          <w:rFonts w:ascii="Times New Roman" w:hint="eastAsia"/>
        </w:rPr>
        <w:t>托盘在特定负载和支撑条件下所能承载的最大有效载荷。</w:t>
      </w:r>
    </w:p>
    <w:p w14:paraId="1567D220" w14:textId="4620DED9" w:rsidR="00D62B77" w:rsidRPr="001522DD" w:rsidRDefault="00D62B77" w:rsidP="00AD39D4">
      <w:pPr>
        <w:pStyle w:val="afff2"/>
        <w:rPr>
          <w:rFonts w:ascii="黑体" w:eastAsia="黑体" w:hAnsi="黑体"/>
        </w:rPr>
      </w:pPr>
      <w:r w:rsidRPr="001522DD">
        <w:rPr>
          <w:rFonts w:ascii="黑体" w:eastAsia="黑体" w:hAnsi="黑体" w:hint="eastAsia"/>
        </w:rPr>
        <w:t>最大工作载荷根据负载的类型，分布、布置和稳定方式及支撑系统的不同而变化，可能高于或低于额定载荷。</w:t>
      </w:r>
    </w:p>
    <w:p w14:paraId="2CE4CFD5" w14:textId="1E880993" w:rsidR="00D62B77" w:rsidRPr="00801F1E"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3.7]</w:t>
      </w:r>
    </w:p>
    <w:p w14:paraId="6105EFE6" w14:textId="761204D1"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额定载荷</w:t>
      </w:r>
      <w:r w:rsidRPr="00801F1E">
        <w:rPr>
          <w:rFonts w:ascii="Times New Roman" w:eastAsia="黑体" w:hint="eastAsia"/>
        </w:rPr>
        <w:t xml:space="preserve"> nominal load</w:t>
      </w:r>
    </w:p>
    <w:p w14:paraId="3BD13C5F" w14:textId="77777777" w:rsidR="00D62B77" w:rsidRPr="00AD39D4" w:rsidRDefault="00D62B77" w:rsidP="00AD39D4">
      <w:pPr>
        <w:pStyle w:val="affffb"/>
        <w:ind w:firstLine="420"/>
        <w:rPr>
          <w:rFonts w:ascii="Times New Roman"/>
          <w:i/>
        </w:rPr>
      </w:pPr>
      <w:r w:rsidRPr="00AD39D4">
        <w:rPr>
          <w:rFonts w:ascii="Times New Roman"/>
          <w:i/>
        </w:rPr>
        <w:t>R</w:t>
      </w:r>
    </w:p>
    <w:p w14:paraId="6505DEFA" w14:textId="77777777" w:rsidR="00D62B77" w:rsidRPr="00801F1E" w:rsidRDefault="00D62B77" w:rsidP="00AD39D4">
      <w:pPr>
        <w:pStyle w:val="affffb"/>
        <w:ind w:firstLine="420"/>
        <w:rPr>
          <w:rFonts w:ascii="Times New Roman"/>
        </w:rPr>
      </w:pPr>
      <w:bookmarkStart w:id="61" w:name="_Hlk157719372"/>
      <w:r w:rsidRPr="00801F1E">
        <w:rPr>
          <w:rFonts w:ascii="Times New Roman" w:hint="eastAsia"/>
        </w:rPr>
        <w:t>与载荷类型（不包括集中载荷）无关的，特定支撑条件下的最低安全载荷值。</w:t>
      </w:r>
    </w:p>
    <w:p w14:paraId="2D480E30" w14:textId="288A535E" w:rsidR="00D62B77" w:rsidRPr="00AD39D4" w:rsidRDefault="00D62B77" w:rsidP="00AD39D4">
      <w:pPr>
        <w:pStyle w:val="a5"/>
        <w:rPr>
          <w:rFonts w:ascii="黑体" w:eastAsia="黑体" w:hAnsi="黑体"/>
        </w:rPr>
      </w:pPr>
      <w:r w:rsidRPr="00AD39D4">
        <w:rPr>
          <w:rFonts w:ascii="黑体" w:eastAsia="黑体" w:hAnsi="黑体" w:hint="eastAsia"/>
        </w:rPr>
        <w:t>“特定支撑条件”指</w:t>
      </w:r>
      <w:r w:rsidRPr="00AD39D4">
        <w:rPr>
          <w:rFonts w:ascii="黑体" w:eastAsia="黑体" w:hAnsi="黑体"/>
        </w:rPr>
        <w:t>7.1</w:t>
      </w:r>
      <w:r w:rsidRPr="00AD39D4">
        <w:rPr>
          <w:rFonts w:ascii="黑体" w:eastAsia="黑体" w:hAnsi="黑体" w:hint="eastAsia"/>
        </w:rPr>
        <w:t>规定的使用条件范围。</w:t>
      </w:r>
    </w:p>
    <w:p w14:paraId="40551A75" w14:textId="4AE6BD5A" w:rsidR="00D62B77" w:rsidRPr="00AD39D4" w:rsidRDefault="00D62B77" w:rsidP="00AD39D4">
      <w:pPr>
        <w:pStyle w:val="a5"/>
        <w:rPr>
          <w:rFonts w:ascii="黑体" w:eastAsia="黑体" w:hAnsi="黑体"/>
        </w:rPr>
      </w:pPr>
      <w:r w:rsidRPr="00AD39D4">
        <w:rPr>
          <w:rFonts w:ascii="黑体" w:eastAsia="黑体" w:hAnsi="黑体" w:hint="eastAsia"/>
        </w:rPr>
        <w:lastRenderedPageBreak/>
        <w:t>额定载荷用于比较不同托盘的性能，并不代表托盘在使用中的实际有效载荷。</w:t>
      </w:r>
    </w:p>
    <w:bookmarkEnd w:id="61"/>
    <w:p w14:paraId="362E7492" w14:textId="2FEE3BD3" w:rsidR="00D62B77" w:rsidRPr="00801F1E"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3.2]</w:t>
      </w:r>
    </w:p>
    <w:p w14:paraId="2F3AD789" w14:textId="10FAFD5D"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有效载荷</w:t>
      </w:r>
      <w:r w:rsidRPr="00801F1E">
        <w:rPr>
          <w:rFonts w:ascii="Times New Roman" w:eastAsia="黑体" w:hint="eastAsia"/>
        </w:rPr>
        <w:t xml:space="preserve"> payload</w:t>
      </w:r>
    </w:p>
    <w:p w14:paraId="7F6B7C15" w14:textId="77777777" w:rsidR="00D62B77" w:rsidRPr="00AD39D4" w:rsidRDefault="00D62B77" w:rsidP="00AD39D4">
      <w:pPr>
        <w:pStyle w:val="affffb"/>
        <w:ind w:firstLine="420"/>
        <w:rPr>
          <w:rFonts w:ascii="Times New Roman"/>
          <w:i/>
        </w:rPr>
      </w:pPr>
      <w:r w:rsidRPr="00AD39D4">
        <w:rPr>
          <w:rFonts w:ascii="Times New Roman"/>
          <w:i/>
        </w:rPr>
        <w:t>Q</w:t>
      </w:r>
    </w:p>
    <w:p w14:paraId="59841F3F" w14:textId="77777777" w:rsidR="00D62B77" w:rsidRPr="00801F1E" w:rsidRDefault="00D62B77" w:rsidP="00AD39D4">
      <w:pPr>
        <w:pStyle w:val="affffb"/>
        <w:ind w:firstLine="420"/>
        <w:rPr>
          <w:rFonts w:ascii="Times New Roman"/>
        </w:rPr>
      </w:pPr>
      <w:r w:rsidRPr="00801F1E">
        <w:rPr>
          <w:rFonts w:ascii="Times New Roman" w:hint="eastAsia"/>
        </w:rPr>
        <w:t>托盘在使用中承承载的载荷。</w:t>
      </w:r>
    </w:p>
    <w:p w14:paraId="3CAFAA33" w14:textId="07D6A032" w:rsidR="00D62B77" w:rsidRPr="001522DD" w:rsidRDefault="00D62B77" w:rsidP="00AD39D4">
      <w:pPr>
        <w:pStyle w:val="afff2"/>
        <w:rPr>
          <w:rFonts w:ascii="黑体" w:eastAsia="黑体" w:hAnsi="黑体"/>
        </w:rPr>
      </w:pPr>
      <w:r w:rsidRPr="00AD39D4">
        <w:rPr>
          <w:rFonts w:ascii="黑体" w:eastAsia="黑体" w:hAnsi="黑体" w:hint="eastAsia"/>
        </w:rPr>
        <w:t>有效载荷可以高于、等于或低于额定载荷。</w:t>
      </w:r>
    </w:p>
    <w:p w14:paraId="3A213919" w14:textId="77777777" w:rsidR="00D62B77" w:rsidRPr="00801F1E"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3.8]</w:t>
      </w:r>
    </w:p>
    <w:p w14:paraId="19E95D49" w14:textId="4FCC559C"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压板</w:t>
      </w:r>
      <w:r w:rsidRPr="00801F1E">
        <w:rPr>
          <w:rFonts w:ascii="Times New Roman" w:eastAsia="黑体" w:hint="eastAsia"/>
        </w:rPr>
        <w:t xml:space="preserve"> platen</w:t>
      </w:r>
    </w:p>
    <w:p w14:paraId="28AC89C5" w14:textId="77777777" w:rsidR="00D62B77" w:rsidRPr="00801F1E" w:rsidRDefault="00D62B77" w:rsidP="00AD39D4">
      <w:pPr>
        <w:pStyle w:val="affffb"/>
        <w:ind w:firstLine="420"/>
        <w:rPr>
          <w:rFonts w:ascii="Times New Roman"/>
        </w:rPr>
      </w:pPr>
      <w:r w:rsidRPr="00801F1E">
        <w:rPr>
          <w:rFonts w:ascii="Times New Roman" w:hint="eastAsia"/>
        </w:rPr>
        <w:t>在试验机上测试托盘试件时加载所用的坚硬刚性平板构件。</w:t>
      </w:r>
    </w:p>
    <w:p w14:paraId="488E3A1A" w14:textId="6CFD2B65"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上架</w:t>
      </w:r>
      <w:r w:rsidRPr="00801F1E">
        <w:rPr>
          <w:rFonts w:ascii="Times New Roman" w:eastAsia="黑体" w:hint="eastAsia"/>
        </w:rPr>
        <w:t xml:space="preserve"> racking</w:t>
      </w:r>
    </w:p>
    <w:p w14:paraId="1357E285" w14:textId="77777777" w:rsidR="00D62B77" w:rsidRPr="00801F1E" w:rsidRDefault="00D62B77" w:rsidP="00AD39D4">
      <w:pPr>
        <w:pStyle w:val="affffb"/>
        <w:ind w:firstLine="420"/>
        <w:rPr>
          <w:rFonts w:ascii="Times New Roman"/>
        </w:rPr>
      </w:pPr>
      <w:r w:rsidRPr="00801F1E">
        <w:rPr>
          <w:rFonts w:ascii="Times New Roman" w:hint="eastAsia"/>
        </w:rPr>
        <w:t>将单元货物储存在无支承架的横梁式货架或贯通式货架上。</w:t>
      </w:r>
    </w:p>
    <w:p w14:paraId="2D99D173" w14:textId="77777777" w:rsidR="00D62B77" w:rsidRPr="00801F1E"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A.3.1]</w:t>
      </w:r>
    </w:p>
    <w:p w14:paraId="342068AA" w14:textId="4776A6D8"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堆码</w:t>
      </w:r>
      <w:r w:rsidRPr="00801F1E">
        <w:rPr>
          <w:rFonts w:ascii="Times New Roman" w:eastAsia="黑体" w:hint="eastAsia"/>
        </w:rPr>
        <w:t xml:space="preserve"> stacking</w:t>
      </w:r>
    </w:p>
    <w:p w14:paraId="5A5C092A" w14:textId="77777777" w:rsidR="00D62B77" w:rsidRPr="00801F1E" w:rsidRDefault="00D62B77" w:rsidP="00AD39D4">
      <w:pPr>
        <w:pStyle w:val="affffb"/>
        <w:ind w:firstLine="420"/>
        <w:rPr>
          <w:rFonts w:ascii="Times New Roman"/>
        </w:rPr>
      </w:pPr>
      <w:r w:rsidRPr="00801F1E">
        <w:rPr>
          <w:rFonts w:ascii="Times New Roman" w:hint="eastAsia"/>
        </w:rPr>
        <w:t>在不借助中间搁架或货架的情况下，把单元货物一件件摞放起来。</w:t>
      </w:r>
    </w:p>
    <w:p w14:paraId="17D87993" w14:textId="77777777" w:rsidR="00D62B77" w:rsidRPr="00801F1E"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A.2.1]</w:t>
      </w:r>
    </w:p>
    <w:p w14:paraId="6E8649FD" w14:textId="2DEB8EB3"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刚度</w:t>
      </w:r>
      <w:r w:rsidRPr="00801F1E">
        <w:rPr>
          <w:rFonts w:ascii="Times New Roman" w:eastAsia="黑体" w:hint="eastAsia"/>
        </w:rPr>
        <w:t xml:space="preserve"> stiffness</w:t>
      </w:r>
    </w:p>
    <w:p w14:paraId="30D15304" w14:textId="77777777" w:rsidR="00D62B77" w:rsidRPr="00801F1E" w:rsidRDefault="00D62B77" w:rsidP="00AD39D4">
      <w:pPr>
        <w:pStyle w:val="affffb"/>
        <w:ind w:firstLine="420"/>
        <w:rPr>
          <w:rFonts w:ascii="Times New Roman"/>
        </w:rPr>
      </w:pPr>
      <w:r w:rsidRPr="00801F1E">
        <w:rPr>
          <w:rFonts w:ascii="Times New Roman" w:hint="eastAsia"/>
        </w:rPr>
        <w:t>托盘或托盘部件在承载状态下抵抗变形的能力。</w:t>
      </w:r>
    </w:p>
    <w:p w14:paraId="696A8DB4" w14:textId="40CE47E3" w:rsidR="00D62B77" w:rsidRPr="00AD39D4" w:rsidRDefault="00D62B77" w:rsidP="00AD39D4">
      <w:pPr>
        <w:pStyle w:val="afff2"/>
        <w:rPr>
          <w:rFonts w:ascii="黑体" w:eastAsia="黑体" w:hAnsi="黑体"/>
        </w:rPr>
      </w:pPr>
      <w:r w:rsidRPr="00AD39D4">
        <w:rPr>
          <w:rFonts w:ascii="黑体" w:eastAsia="黑体" w:hAnsi="黑体" w:hint="eastAsia"/>
        </w:rPr>
        <w:t>刚度高表明既定载荷下的位移、挠曲或变形小。</w:t>
      </w:r>
    </w:p>
    <w:p w14:paraId="37CB16A5" w14:textId="44A8A7A8" w:rsidR="00D62B77" w:rsidRPr="00AD39D4"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3.10]</w:t>
      </w:r>
    </w:p>
    <w:p w14:paraId="33893500" w14:textId="1534A9DB"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试验载荷</w:t>
      </w:r>
      <w:r w:rsidRPr="00801F1E">
        <w:rPr>
          <w:rFonts w:ascii="Times New Roman" w:eastAsia="黑体" w:hint="eastAsia"/>
        </w:rPr>
        <w:t xml:space="preserve"> test load</w:t>
      </w:r>
    </w:p>
    <w:p w14:paraId="31C31CF0" w14:textId="77777777" w:rsidR="00D62B77" w:rsidRPr="00AD39D4" w:rsidRDefault="00D62B77" w:rsidP="00AD39D4">
      <w:pPr>
        <w:pStyle w:val="affffb"/>
        <w:ind w:firstLine="420"/>
        <w:rPr>
          <w:rFonts w:ascii="Times New Roman"/>
          <w:i/>
        </w:rPr>
      </w:pPr>
      <w:r w:rsidRPr="00AD39D4">
        <w:rPr>
          <w:rFonts w:ascii="Times New Roman"/>
          <w:i/>
        </w:rPr>
        <w:t>P</w:t>
      </w:r>
    </w:p>
    <w:p w14:paraId="2539F828" w14:textId="77777777" w:rsidR="00D62B77" w:rsidRPr="00801F1E" w:rsidRDefault="00D62B77" w:rsidP="00AD39D4">
      <w:pPr>
        <w:pStyle w:val="affffb"/>
        <w:ind w:firstLine="420"/>
        <w:rPr>
          <w:rFonts w:ascii="Times New Roman"/>
        </w:rPr>
      </w:pPr>
      <w:r w:rsidRPr="00801F1E">
        <w:rPr>
          <w:rFonts w:ascii="Times New Roman" w:hint="eastAsia"/>
        </w:rPr>
        <w:t>加载物、载荷板或载荷箱及所施加载荷的总载荷。</w:t>
      </w:r>
    </w:p>
    <w:p w14:paraId="3BF1EF9F" w14:textId="77777777" w:rsidR="00D62B77" w:rsidRPr="00801F1E"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3.11]</w:t>
      </w:r>
    </w:p>
    <w:p w14:paraId="6861478E" w14:textId="2064F786" w:rsidR="00D62B77" w:rsidRPr="00801F1E" w:rsidRDefault="00D62B77" w:rsidP="00AD39D4">
      <w:pPr>
        <w:pStyle w:val="afffffffffff5"/>
        <w:ind w:left="420" w:hangingChars="200" w:hanging="420"/>
        <w:rPr>
          <w:rFonts w:ascii="Times New Roman" w:eastAsia="黑体"/>
        </w:rPr>
      </w:pPr>
      <w:r w:rsidRPr="00801F1E">
        <w:rPr>
          <w:rFonts w:ascii="Times New Roman" w:eastAsia="黑体"/>
        </w:rPr>
        <w:br/>
      </w:r>
      <w:r w:rsidRPr="00801F1E">
        <w:rPr>
          <w:rFonts w:ascii="Times New Roman" w:eastAsia="黑体" w:hint="eastAsia"/>
        </w:rPr>
        <w:t>极限载荷</w:t>
      </w:r>
      <w:r w:rsidRPr="00801F1E">
        <w:rPr>
          <w:rFonts w:ascii="Times New Roman" w:eastAsia="黑体" w:hint="eastAsia"/>
        </w:rPr>
        <w:t>ultimate load</w:t>
      </w:r>
    </w:p>
    <w:p w14:paraId="7703036D" w14:textId="77777777" w:rsidR="00D62B77" w:rsidRPr="00AD39D4" w:rsidRDefault="00D62B77" w:rsidP="00AD39D4">
      <w:pPr>
        <w:pStyle w:val="affffb"/>
        <w:ind w:firstLine="420"/>
        <w:rPr>
          <w:rFonts w:ascii="Times New Roman"/>
          <w:i/>
        </w:rPr>
      </w:pPr>
      <w:r w:rsidRPr="00AD39D4">
        <w:rPr>
          <w:rFonts w:ascii="Times New Roman"/>
          <w:i/>
        </w:rPr>
        <w:t>U</w:t>
      </w:r>
    </w:p>
    <w:p w14:paraId="49A75B91" w14:textId="77777777" w:rsidR="00D62B77" w:rsidRPr="00801F1E" w:rsidRDefault="00D62B77" w:rsidP="00AD39D4">
      <w:pPr>
        <w:pStyle w:val="affffb"/>
        <w:ind w:firstLine="420"/>
        <w:rPr>
          <w:rFonts w:ascii="Times New Roman"/>
        </w:rPr>
      </w:pPr>
      <w:r w:rsidRPr="00801F1E">
        <w:rPr>
          <w:rFonts w:ascii="Times New Roman" w:hint="eastAsia"/>
        </w:rPr>
        <w:t>使试件产生不可承受的挤压、位移或挠曲而导致试件或试件的某个部件破裂，或者导致试件或试件的某个部件产生过度位移、变形或挠曲的载荷。</w:t>
      </w:r>
    </w:p>
    <w:p w14:paraId="57EF3FD0" w14:textId="3470A3F7" w:rsidR="001D212F" w:rsidRPr="00801F1E" w:rsidRDefault="00D62B77" w:rsidP="00AD39D4">
      <w:pPr>
        <w:pStyle w:val="affffb"/>
        <w:ind w:firstLine="420"/>
        <w:rPr>
          <w:rFonts w:ascii="Times New Roman"/>
        </w:rPr>
      </w:pPr>
      <w:r w:rsidRPr="00801F1E">
        <w:rPr>
          <w:rFonts w:ascii="Times New Roman" w:hint="eastAsia"/>
        </w:rPr>
        <w:t>[</w:t>
      </w:r>
      <w:r w:rsidRPr="00801F1E">
        <w:rPr>
          <w:rFonts w:ascii="Times New Roman" w:hint="eastAsia"/>
        </w:rPr>
        <w:t>来源：</w:t>
      </w:r>
      <w:r w:rsidRPr="00801F1E">
        <w:rPr>
          <w:rFonts w:ascii="Times New Roman" w:hint="eastAsia"/>
        </w:rPr>
        <w:t>GB/T 3716</w:t>
      </w:r>
      <w:r w:rsidRPr="00801F1E">
        <w:rPr>
          <w:rFonts w:ascii="Times New Roman" w:hint="eastAsia"/>
        </w:rPr>
        <w:t>—</w:t>
      </w:r>
      <w:r w:rsidRPr="00801F1E">
        <w:rPr>
          <w:rFonts w:ascii="Times New Roman" w:hint="eastAsia"/>
        </w:rPr>
        <w:t>2023</w:t>
      </w:r>
      <w:r w:rsidRPr="00801F1E">
        <w:rPr>
          <w:rFonts w:ascii="Times New Roman" w:hint="eastAsia"/>
        </w:rPr>
        <w:t>，</w:t>
      </w:r>
      <w:r w:rsidRPr="00801F1E">
        <w:rPr>
          <w:rFonts w:ascii="Times New Roman" w:hint="eastAsia"/>
        </w:rPr>
        <w:t>3.12]</w:t>
      </w:r>
    </w:p>
    <w:p w14:paraId="107001E1" w14:textId="50F0CF70" w:rsidR="00212109" w:rsidRPr="00801F1E" w:rsidRDefault="003335FF" w:rsidP="00AD39D4">
      <w:pPr>
        <w:pStyle w:val="affc"/>
        <w:spacing w:before="312" w:after="312"/>
        <w:rPr>
          <w:rFonts w:ascii="Times New Roman"/>
        </w:rPr>
      </w:pPr>
      <w:bookmarkStart w:id="62" w:name="_Toc165372210"/>
      <w:bookmarkStart w:id="63" w:name="_Toc121493390"/>
      <w:bookmarkStart w:id="64" w:name="_Toc123032288"/>
      <w:bookmarkStart w:id="65" w:name="_Toc167721052"/>
      <w:bookmarkStart w:id="66" w:name="_Toc167721111"/>
      <w:r w:rsidRPr="00801F1E">
        <w:rPr>
          <w:rFonts w:ascii="Times New Roman" w:hint="eastAsia"/>
        </w:rPr>
        <w:t>试验</w:t>
      </w:r>
      <w:bookmarkEnd w:id="62"/>
      <w:bookmarkEnd w:id="63"/>
      <w:bookmarkEnd w:id="64"/>
      <w:r w:rsidRPr="00801F1E">
        <w:rPr>
          <w:rFonts w:ascii="Times New Roman" w:hint="eastAsia"/>
        </w:rPr>
        <w:t>要求</w:t>
      </w:r>
      <w:bookmarkEnd w:id="65"/>
      <w:bookmarkEnd w:id="66"/>
    </w:p>
    <w:p w14:paraId="60E022DB" w14:textId="19126743" w:rsidR="003335FF" w:rsidRPr="00801F1E" w:rsidRDefault="003335FF" w:rsidP="003335FF">
      <w:pPr>
        <w:pStyle w:val="affffffffe"/>
        <w:rPr>
          <w:rFonts w:ascii="Times New Roman"/>
        </w:rPr>
      </w:pPr>
      <w:r w:rsidRPr="00801F1E">
        <w:rPr>
          <w:rFonts w:ascii="Times New Roman" w:hint="eastAsia"/>
        </w:rPr>
        <w:t>待测平托盘（以下简称托盘）均应接受检查，</w:t>
      </w:r>
      <w:r w:rsidR="001522DD">
        <w:rPr>
          <w:rFonts w:ascii="Times New Roman" w:hint="eastAsia"/>
        </w:rPr>
        <w:t>确认</w:t>
      </w:r>
      <w:r w:rsidRPr="00801F1E">
        <w:rPr>
          <w:rFonts w:ascii="Times New Roman" w:hint="eastAsia"/>
        </w:rPr>
        <w:t>托盘的材料、结构及尺寸符合其注明的技术指标。</w:t>
      </w:r>
    </w:p>
    <w:p w14:paraId="11A60999" w14:textId="73986D76" w:rsidR="003335FF" w:rsidRPr="00801F1E" w:rsidRDefault="003335FF" w:rsidP="003335FF">
      <w:pPr>
        <w:pStyle w:val="affffffffe"/>
        <w:rPr>
          <w:rFonts w:ascii="Times New Roman"/>
        </w:rPr>
      </w:pPr>
      <w:r w:rsidRPr="00801F1E">
        <w:rPr>
          <w:rFonts w:ascii="Times New Roman" w:hint="eastAsia"/>
        </w:rPr>
        <w:t>试验时</w:t>
      </w:r>
      <w:bookmarkStart w:id="67" w:name="_Hlk157502318"/>
      <w:r w:rsidRPr="00801F1E">
        <w:rPr>
          <w:rFonts w:ascii="Times New Roman" w:hint="eastAsia"/>
        </w:rPr>
        <w:t>应检测并记录</w:t>
      </w:r>
      <w:bookmarkEnd w:id="67"/>
      <w:r w:rsidRPr="00801F1E">
        <w:rPr>
          <w:rFonts w:ascii="Times New Roman" w:hint="eastAsia"/>
        </w:rPr>
        <w:t>各托盘的质量和材料。</w:t>
      </w:r>
    </w:p>
    <w:p w14:paraId="29CAE47C" w14:textId="39AC4692" w:rsidR="003335FF" w:rsidRPr="00801F1E" w:rsidRDefault="003335FF" w:rsidP="003335FF">
      <w:pPr>
        <w:pStyle w:val="affffffffe"/>
        <w:rPr>
          <w:rFonts w:ascii="Times New Roman"/>
        </w:rPr>
      </w:pPr>
      <w:r w:rsidRPr="00801F1E">
        <w:rPr>
          <w:rFonts w:ascii="Times New Roman" w:hint="eastAsia"/>
        </w:rPr>
        <w:t>进行木托盘试验时，应测量并记录木托盘的含水率。含水率的测量方法参见</w:t>
      </w:r>
      <w:r w:rsidRPr="00801F1E">
        <w:rPr>
          <w:rFonts w:ascii="Times New Roman" w:hint="eastAsia"/>
        </w:rPr>
        <w:t>EN 13183-2</w:t>
      </w:r>
      <w:r w:rsidRPr="00801F1E">
        <w:rPr>
          <w:rFonts w:ascii="Times New Roman" w:hint="eastAsia"/>
        </w:rPr>
        <w:t>规定电阻法的内容。</w:t>
      </w:r>
    </w:p>
    <w:p w14:paraId="3404DD1F" w14:textId="211C2EE0" w:rsidR="00523461" w:rsidRPr="00801F1E" w:rsidRDefault="003335FF" w:rsidP="001522DD">
      <w:pPr>
        <w:pStyle w:val="affffffffe"/>
        <w:rPr>
          <w:rFonts w:ascii="Times New Roman"/>
        </w:rPr>
      </w:pPr>
      <w:bookmarkStart w:id="68" w:name="_Hlk157505332"/>
      <w:r w:rsidRPr="00801F1E">
        <w:rPr>
          <w:rFonts w:ascii="Times New Roman" w:hint="eastAsia"/>
        </w:rPr>
        <w:lastRenderedPageBreak/>
        <w:t>试验中记录的各个位置挠度</w:t>
      </w:r>
      <w:bookmarkEnd w:id="68"/>
      <w:r w:rsidRPr="00801F1E">
        <w:rPr>
          <w:rFonts w:ascii="Times New Roman" w:hint="eastAsia"/>
        </w:rPr>
        <w:t>应为满载（或卸载）结束时的挠度减去加载基准载荷后的挠度。应记录各次重复试验最大挠度的平均值。</w:t>
      </w:r>
    </w:p>
    <w:p w14:paraId="120F7568" w14:textId="2AE028E4" w:rsidR="00A22A33" w:rsidRPr="00801F1E" w:rsidRDefault="00A22A33" w:rsidP="00AD39D4">
      <w:pPr>
        <w:pStyle w:val="affc"/>
        <w:spacing w:before="312" w:after="312"/>
        <w:rPr>
          <w:rFonts w:ascii="Times New Roman"/>
        </w:rPr>
      </w:pPr>
      <w:bookmarkStart w:id="69" w:name="_Toc167721053"/>
      <w:bookmarkStart w:id="70" w:name="_Toc167721112"/>
      <w:bookmarkStart w:id="71" w:name="_Toc121493391"/>
      <w:bookmarkStart w:id="72" w:name="_Toc123032289"/>
      <w:bookmarkStart w:id="73" w:name="_Toc165372211"/>
      <w:r w:rsidRPr="00801F1E">
        <w:rPr>
          <w:rFonts w:ascii="Times New Roman" w:hint="eastAsia"/>
        </w:rPr>
        <w:t>试验设备和仪器</w:t>
      </w:r>
      <w:bookmarkEnd w:id="69"/>
      <w:bookmarkEnd w:id="70"/>
      <w:bookmarkEnd w:id="71"/>
      <w:bookmarkEnd w:id="72"/>
      <w:bookmarkEnd w:id="73"/>
    </w:p>
    <w:p w14:paraId="17809AA8" w14:textId="513F0710" w:rsidR="00857FBA" w:rsidRPr="00801F1E" w:rsidRDefault="00857FBA" w:rsidP="00857FBA">
      <w:pPr>
        <w:pStyle w:val="affffffffe"/>
        <w:rPr>
          <w:rFonts w:ascii="Times New Roman"/>
        </w:rPr>
      </w:pPr>
      <w:r w:rsidRPr="00801F1E">
        <w:rPr>
          <w:rFonts w:ascii="Times New Roman" w:hint="eastAsia"/>
        </w:rPr>
        <w:t>试验设备应满足以下要求：</w:t>
      </w:r>
    </w:p>
    <w:p w14:paraId="3BB9D488" w14:textId="77777777" w:rsidR="00857FBA" w:rsidRPr="00801F1E" w:rsidRDefault="00857FBA" w:rsidP="00194229">
      <w:pPr>
        <w:pStyle w:val="af5"/>
        <w:rPr>
          <w:rFonts w:ascii="Times New Roman"/>
        </w:rPr>
      </w:pPr>
      <w:bookmarkStart w:id="74" w:name="_Hlk159509647"/>
      <w:r w:rsidRPr="00801F1E">
        <w:rPr>
          <w:rFonts w:ascii="Times New Roman" w:hint="eastAsia"/>
        </w:rPr>
        <w:t>试验设备各尺寸公差为±</w:t>
      </w:r>
      <w:r w:rsidRPr="00801F1E">
        <w:rPr>
          <w:rFonts w:ascii="Times New Roman" w:hint="eastAsia"/>
        </w:rPr>
        <w:t>2%</w:t>
      </w:r>
      <w:r w:rsidRPr="00801F1E">
        <w:rPr>
          <w:rFonts w:ascii="Times New Roman" w:hint="eastAsia"/>
        </w:rPr>
        <w:t>；</w:t>
      </w:r>
    </w:p>
    <w:p w14:paraId="631B3368" w14:textId="79FED9C9" w:rsidR="00857FBA" w:rsidRPr="00801F1E" w:rsidRDefault="00857FBA" w:rsidP="00194229">
      <w:pPr>
        <w:pStyle w:val="af5"/>
        <w:rPr>
          <w:rFonts w:ascii="Times New Roman"/>
        </w:rPr>
      </w:pPr>
      <w:r w:rsidRPr="00801F1E">
        <w:rPr>
          <w:rFonts w:ascii="Times New Roman" w:hint="eastAsia"/>
        </w:rPr>
        <w:t>试验所用测量仪器的精度为±</w:t>
      </w:r>
      <w:r w:rsidRPr="00801F1E">
        <w:rPr>
          <w:rFonts w:ascii="Times New Roman" w:hint="eastAsia"/>
        </w:rPr>
        <w:t>0.5mm</w:t>
      </w:r>
      <w:r w:rsidRPr="00801F1E">
        <w:rPr>
          <w:rFonts w:ascii="Times New Roman" w:hint="eastAsia"/>
        </w:rPr>
        <w:t>；</w:t>
      </w:r>
    </w:p>
    <w:p w14:paraId="258FF9FE" w14:textId="33A782E9" w:rsidR="00857FBA" w:rsidRPr="00801F1E" w:rsidRDefault="00857FBA" w:rsidP="00194229">
      <w:pPr>
        <w:pStyle w:val="af5"/>
        <w:rPr>
          <w:rFonts w:ascii="Times New Roman"/>
        </w:rPr>
      </w:pPr>
      <w:r w:rsidRPr="00801F1E">
        <w:rPr>
          <w:rFonts w:ascii="Times New Roman" w:hint="eastAsia"/>
        </w:rPr>
        <w:t>除试验载荷外，</w:t>
      </w:r>
      <w:bookmarkStart w:id="75" w:name="_Hlk157502596"/>
      <w:r w:rsidRPr="00801F1E">
        <w:rPr>
          <w:rFonts w:ascii="Times New Roman" w:hint="eastAsia"/>
        </w:rPr>
        <w:t>各</w:t>
      </w:r>
      <w:bookmarkEnd w:id="75"/>
      <w:r w:rsidRPr="00801F1E">
        <w:rPr>
          <w:rFonts w:ascii="Times New Roman" w:hint="eastAsia"/>
        </w:rPr>
        <w:t>部件定位精度为±</w:t>
      </w:r>
      <w:r w:rsidRPr="00801F1E">
        <w:rPr>
          <w:rFonts w:ascii="Times New Roman" w:hint="eastAsia"/>
        </w:rPr>
        <w:t>2mm</w:t>
      </w:r>
      <w:r w:rsidRPr="00801F1E">
        <w:rPr>
          <w:rFonts w:ascii="Times New Roman" w:hint="eastAsia"/>
        </w:rPr>
        <w:t>；</w:t>
      </w:r>
      <w:bookmarkStart w:id="76" w:name="_Hlk157502605"/>
      <w:r w:rsidRPr="00801F1E">
        <w:rPr>
          <w:rFonts w:ascii="Times New Roman" w:hint="eastAsia"/>
        </w:rPr>
        <w:t>测量仪器的定位精度</w:t>
      </w:r>
      <w:bookmarkEnd w:id="76"/>
      <w:r w:rsidRPr="00801F1E">
        <w:rPr>
          <w:rFonts w:ascii="Times New Roman" w:hint="eastAsia"/>
        </w:rPr>
        <w:t>为±</w:t>
      </w:r>
      <w:r w:rsidRPr="00801F1E">
        <w:rPr>
          <w:rFonts w:ascii="Times New Roman" w:hint="eastAsia"/>
        </w:rPr>
        <w:t>4mm</w:t>
      </w:r>
      <w:r w:rsidRPr="00801F1E">
        <w:rPr>
          <w:rFonts w:ascii="Times New Roman" w:hint="eastAsia"/>
        </w:rPr>
        <w:t>；</w:t>
      </w:r>
    </w:p>
    <w:p w14:paraId="1F765D9E" w14:textId="3C55F1D2" w:rsidR="00857FBA" w:rsidRPr="00801F1E" w:rsidRDefault="00857FBA" w:rsidP="00194229">
      <w:pPr>
        <w:pStyle w:val="af5"/>
        <w:rPr>
          <w:rFonts w:ascii="Times New Roman"/>
        </w:rPr>
      </w:pPr>
      <w:r w:rsidRPr="00801F1E">
        <w:rPr>
          <w:rFonts w:ascii="Times New Roman" w:hint="eastAsia"/>
        </w:rPr>
        <w:t>所加载试</w:t>
      </w:r>
      <w:bookmarkStart w:id="77" w:name="_Hlk157502627"/>
      <w:r w:rsidRPr="00801F1E">
        <w:rPr>
          <w:rFonts w:ascii="Times New Roman" w:hint="eastAsia"/>
        </w:rPr>
        <w:t>验载荷中心</w:t>
      </w:r>
      <w:bookmarkEnd w:id="77"/>
      <w:r w:rsidRPr="00801F1E">
        <w:rPr>
          <w:rFonts w:ascii="Times New Roman" w:hint="eastAsia"/>
        </w:rPr>
        <w:t>的定位精度为±</w:t>
      </w:r>
      <w:r w:rsidRPr="00801F1E">
        <w:rPr>
          <w:rFonts w:ascii="Times New Roman" w:hint="eastAsia"/>
        </w:rPr>
        <w:t>10mm</w:t>
      </w:r>
      <w:r w:rsidRPr="00801F1E">
        <w:rPr>
          <w:rFonts w:ascii="Times New Roman" w:hint="eastAsia"/>
        </w:rPr>
        <w:t>；</w:t>
      </w:r>
    </w:p>
    <w:p w14:paraId="1AF22FCC" w14:textId="77777777" w:rsidR="00857FBA" w:rsidRPr="00801F1E" w:rsidRDefault="00857FBA" w:rsidP="00194229">
      <w:pPr>
        <w:pStyle w:val="af5"/>
        <w:rPr>
          <w:rFonts w:ascii="Times New Roman"/>
        </w:rPr>
      </w:pPr>
      <w:bookmarkStart w:id="78" w:name="_Hlk157502690"/>
      <w:r w:rsidRPr="00801F1E">
        <w:rPr>
          <w:rFonts w:ascii="Times New Roman" w:hint="eastAsia"/>
        </w:rPr>
        <w:t>所加试验载荷的总质量</w:t>
      </w:r>
      <w:bookmarkEnd w:id="78"/>
      <w:r w:rsidRPr="00801F1E">
        <w:rPr>
          <w:rFonts w:ascii="Times New Roman" w:hint="eastAsia"/>
        </w:rPr>
        <w:t>在设定值的±</w:t>
      </w:r>
      <w:r w:rsidRPr="00801F1E">
        <w:rPr>
          <w:rFonts w:ascii="Times New Roman" w:hint="eastAsia"/>
        </w:rPr>
        <w:t>3%</w:t>
      </w:r>
      <w:r w:rsidRPr="00801F1E">
        <w:rPr>
          <w:rFonts w:ascii="Times New Roman" w:hint="eastAsia"/>
        </w:rPr>
        <w:t>之内。</w:t>
      </w:r>
    </w:p>
    <w:p w14:paraId="58205DD4" w14:textId="304300B6" w:rsidR="00857FBA" w:rsidRPr="00801F1E" w:rsidRDefault="00857FBA" w:rsidP="00194229">
      <w:pPr>
        <w:pStyle w:val="affffffffe"/>
        <w:rPr>
          <w:rFonts w:ascii="Times New Roman"/>
        </w:rPr>
      </w:pPr>
      <w:bookmarkStart w:id="79" w:name="_Hlk159509658"/>
      <w:bookmarkEnd w:id="74"/>
      <w:r w:rsidRPr="00801F1E">
        <w:rPr>
          <w:rFonts w:ascii="Times New Roman" w:hint="eastAsia"/>
        </w:rPr>
        <w:t>加载最大试验载荷时试验台任何部位的变形应不大于±</w:t>
      </w:r>
      <w:r w:rsidRPr="00801F1E">
        <w:rPr>
          <w:rFonts w:ascii="Times New Roman" w:hint="eastAsia"/>
        </w:rPr>
        <w:t>3mm</w:t>
      </w:r>
      <w:r w:rsidRPr="00801F1E">
        <w:rPr>
          <w:rFonts w:ascii="Times New Roman" w:hint="eastAsia"/>
        </w:rPr>
        <w:t>。测量托盘挠度时应包括试验台的变形。</w:t>
      </w:r>
    </w:p>
    <w:p w14:paraId="7BF8206E" w14:textId="34B6C841" w:rsidR="00A22A33" w:rsidRPr="00801F1E" w:rsidRDefault="00857FBA" w:rsidP="00194229">
      <w:pPr>
        <w:pStyle w:val="affffffffe"/>
        <w:rPr>
          <w:rFonts w:ascii="Times New Roman"/>
        </w:rPr>
      </w:pPr>
      <w:r w:rsidRPr="00801F1E">
        <w:rPr>
          <w:rFonts w:ascii="Times New Roman" w:hint="eastAsia"/>
        </w:rPr>
        <w:t>斜面冲击试验机的结构应符合</w:t>
      </w:r>
      <w:r w:rsidRPr="00801F1E">
        <w:rPr>
          <w:rFonts w:ascii="Times New Roman" w:hint="eastAsia"/>
        </w:rPr>
        <w:t>GB/T 4857.11</w:t>
      </w:r>
      <w:r w:rsidRPr="00801F1E">
        <w:rPr>
          <w:rFonts w:ascii="Times New Roman" w:hint="eastAsia"/>
        </w:rPr>
        <w:t>的规定，且斜向移动距离可以</w:t>
      </w:r>
      <w:r w:rsidRPr="00801F1E">
        <w:rPr>
          <w:rFonts w:ascii="Times New Roman" w:hint="eastAsia"/>
        </w:rPr>
        <w:t>250mm</w:t>
      </w:r>
      <w:r w:rsidRPr="00801F1E">
        <w:rPr>
          <w:rFonts w:ascii="Times New Roman" w:hint="eastAsia"/>
        </w:rPr>
        <w:t>的增量在</w:t>
      </w:r>
      <w:r w:rsidRPr="00801F1E">
        <w:rPr>
          <w:rFonts w:ascii="Times New Roman" w:hint="eastAsia"/>
        </w:rPr>
        <w:t>250 mm</w:t>
      </w:r>
      <w:r w:rsidRPr="00801F1E">
        <w:rPr>
          <w:rFonts w:ascii="Times New Roman" w:hint="eastAsia"/>
        </w:rPr>
        <w:t>到</w:t>
      </w:r>
      <w:r w:rsidRPr="00801F1E">
        <w:rPr>
          <w:rFonts w:ascii="Times New Roman" w:hint="eastAsia"/>
        </w:rPr>
        <w:t>1250mm</w:t>
      </w:r>
      <w:r w:rsidRPr="00801F1E">
        <w:rPr>
          <w:rFonts w:ascii="Times New Roman" w:hint="eastAsia"/>
        </w:rPr>
        <w:t>之间变化，增量误差应小于±</w:t>
      </w:r>
      <w:r w:rsidRPr="00801F1E">
        <w:rPr>
          <w:rFonts w:ascii="Times New Roman" w:hint="eastAsia"/>
        </w:rPr>
        <w:t>5mm</w:t>
      </w:r>
      <w:r w:rsidRPr="00801F1E">
        <w:rPr>
          <w:rFonts w:ascii="Times New Roman" w:hint="eastAsia"/>
        </w:rPr>
        <w:t>。</w:t>
      </w:r>
    </w:p>
    <w:p w14:paraId="69A26363" w14:textId="07973376" w:rsidR="00260AE8" w:rsidRPr="00801F1E" w:rsidRDefault="00260AE8" w:rsidP="00AD39D4">
      <w:pPr>
        <w:pStyle w:val="affc"/>
        <w:spacing w:before="312" w:after="312"/>
        <w:rPr>
          <w:rFonts w:ascii="Times New Roman"/>
        </w:rPr>
      </w:pPr>
      <w:bookmarkStart w:id="80" w:name="_Toc167721054"/>
      <w:bookmarkStart w:id="81" w:name="_Toc167721113"/>
      <w:bookmarkStart w:id="82" w:name="_Toc123032290"/>
      <w:bookmarkStart w:id="83" w:name="_Toc121493392"/>
      <w:bookmarkStart w:id="84" w:name="_Toc165372212"/>
      <w:bookmarkEnd w:id="79"/>
      <w:r w:rsidRPr="00801F1E">
        <w:rPr>
          <w:rFonts w:ascii="Times New Roman" w:hint="eastAsia"/>
        </w:rPr>
        <w:t>试验载荷</w:t>
      </w:r>
      <w:bookmarkEnd w:id="80"/>
      <w:bookmarkEnd w:id="81"/>
      <w:bookmarkEnd w:id="82"/>
      <w:bookmarkEnd w:id="83"/>
      <w:bookmarkEnd w:id="84"/>
    </w:p>
    <w:p w14:paraId="7327C901" w14:textId="632D2992" w:rsidR="00260AE8" w:rsidRPr="00801F1E" w:rsidRDefault="00260AE8" w:rsidP="00260AE8">
      <w:pPr>
        <w:pStyle w:val="affffffffe"/>
        <w:rPr>
          <w:rFonts w:ascii="Times New Roman"/>
        </w:rPr>
      </w:pPr>
      <w:r w:rsidRPr="00801F1E">
        <w:rPr>
          <w:rFonts w:ascii="Times New Roman" w:hint="eastAsia"/>
        </w:rPr>
        <w:t>各项试验的试验载荷应按</w:t>
      </w:r>
      <w:r w:rsidRPr="00801F1E">
        <w:rPr>
          <w:rFonts w:ascii="Times New Roman" w:hint="eastAsia"/>
        </w:rPr>
        <w:t>GB/T 4995</w:t>
      </w:r>
      <w:r w:rsidRPr="00801F1E">
        <w:rPr>
          <w:rFonts w:ascii="Times New Roman" w:hint="eastAsia"/>
        </w:rPr>
        <w:t>确定。</w:t>
      </w:r>
    </w:p>
    <w:p w14:paraId="5A3D00D1" w14:textId="56A0BC93" w:rsidR="00260AE8" w:rsidRPr="00801F1E" w:rsidRDefault="00260AE8" w:rsidP="00260AE8">
      <w:pPr>
        <w:pStyle w:val="affffffffe"/>
        <w:rPr>
          <w:rFonts w:ascii="Times New Roman"/>
        </w:rPr>
      </w:pPr>
      <w:r w:rsidRPr="00801F1E">
        <w:rPr>
          <w:rFonts w:ascii="Times New Roman" w:hint="eastAsia"/>
        </w:rPr>
        <w:t>应使用试验设备通过液压、气压或静载连续地或阶梯式地施加试验载荷，直至试件损坏（用于确定极限载荷）或达到应使用某个定值（用于性能鉴定试验）。</w:t>
      </w:r>
    </w:p>
    <w:p w14:paraId="668A76EE" w14:textId="6D663A06" w:rsidR="00572A34" w:rsidRPr="00801F1E" w:rsidRDefault="00572A34" w:rsidP="00AD39D4">
      <w:pPr>
        <w:pStyle w:val="affc"/>
        <w:spacing w:before="312" w:after="312"/>
        <w:rPr>
          <w:rFonts w:ascii="Times New Roman"/>
        </w:rPr>
      </w:pPr>
      <w:bookmarkStart w:id="85" w:name="_Toc167721055"/>
      <w:bookmarkStart w:id="86" w:name="_Toc167721114"/>
      <w:bookmarkStart w:id="87" w:name="_Toc123032291"/>
      <w:bookmarkStart w:id="88" w:name="_Toc165372213"/>
      <w:bookmarkStart w:id="89" w:name="_Toc121493393"/>
      <w:r w:rsidRPr="00801F1E">
        <w:rPr>
          <w:rFonts w:ascii="Times New Roman" w:hint="eastAsia"/>
        </w:rPr>
        <w:t>试验项目</w:t>
      </w:r>
      <w:bookmarkEnd w:id="85"/>
      <w:bookmarkEnd w:id="86"/>
      <w:bookmarkEnd w:id="87"/>
      <w:bookmarkEnd w:id="88"/>
      <w:bookmarkEnd w:id="89"/>
    </w:p>
    <w:p w14:paraId="021CB7BA" w14:textId="6F6F3AE0" w:rsidR="00572A34" w:rsidRPr="00801F1E" w:rsidRDefault="00572A34" w:rsidP="00572A34">
      <w:pPr>
        <w:pStyle w:val="affffffffe"/>
        <w:rPr>
          <w:rFonts w:ascii="Times New Roman"/>
        </w:rPr>
      </w:pPr>
      <w:r w:rsidRPr="00801F1E">
        <w:rPr>
          <w:rFonts w:ascii="Times New Roman" w:hint="eastAsia"/>
        </w:rPr>
        <w:t>试验项目分为</w:t>
      </w:r>
      <w:r w:rsidRPr="00801F1E">
        <w:rPr>
          <w:rFonts w:ascii="Times New Roman" w:hint="eastAsia"/>
        </w:rPr>
        <w:t>3</w:t>
      </w:r>
      <w:r w:rsidRPr="00801F1E">
        <w:rPr>
          <w:rFonts w:ascii="Times New Roman" w:hint="eastAsia"/>
        </w:rPr>
        <w:t>组，分别为额定载荷试验、最大工作载荷试验和耐久性试验，各组试验项目明细见表</w:t>
      </w:r>
      <w:r w:rsidRPr="00801F1E">
        <w:rPr>
          <w:rFonts w:ascii="Times New Roman" w:hint="eastAsia"/>
        </w:rPr>
        <w:t>1</w:t>
      </w:r>
      <w:r w:rsidRPr="00801F1E">
        <w:rPr>
          <w:rFonts w:ascii="Times New Roman" w:hint="eastAsia"/>
        </w:rPr>
        <w:t>。</w:t>
      </w:r>
    </w:p>
    <w:p w14:paraId="22C10309" w14:textId="19329DA9" w:rsidR="00572A34" w:rsidRPr="001522DD" w:rsidRDefault="00572A34" w:rsidP="00AD39D4">
      <w:pPr>
        <w:pStyle w:val="afff2"/>
        <w:rPr>
          <w:rFonts w:ascii="黑体" w:eastAsia="黑体" w:hAnsi="黑体"/>
        </w:rPr>
      </w:pPr>
      <w:r w:rsidRPr="001522DD">
        <w:rPr>
          <w:rFonts w:ascii="黑体" w:eastAsia="黑体" w:hAnsi="黑体" w:hint="eastAsia"/>
        </w:rPr>
        <w:t>试验选择和托盘性能评价见GB/T 4995和GB/T 34394的规定。</w:t>
      </w:r>
    </w:p>
    <w:p w14:paraId="36AB9B80" w14:textId="45D720A7" w:rsidR="00572A34" w:rsidRPr="00801F1E" w:rsidRDefault="00572A34" w:rsidP="00572A34">
      <w:pPr>
        <w:pStyle w:val="affffffffe"/>
        <w:rPr>
          <w:rFonts w:ascii="Times New Roman"/>
        </w:rPr>
      </w:pPr>
      <w:bookmarkStart w:id="90" w:name="_Hlk159514872"/>
      <w:r w:rsidRPr="00801F1E">
        <w:rPr>
          <w:rFonts w:ascii="Times New Roman" w:hint="eastAsia"/>
        </w:rPr>
        <w:t>试验</w:t>
      </w:r>
      <w:r w:rsidRPr="00801F1E">
        <w:rPr>
          <w:rFonts w:ascii="Times New Roman" w:hint="eastAsia"/>
        </w:rPr>
        <w:t>1</w:t>
      </w:r>
      <w:r w:rsidRPr="00801F1E">
        <w:rPr>
          <w:rFonts w:ascii="Times New Roman" w:hint="eastAsia"/>
        </w:rPr>
        <w:t>、</w:t>
      </w:r>
      <w:r w:rsidRPr="00801F1E">
        <w:rPr>
          <w:rFonts w:ascii="Times New Roman" w:hint="eastAsia"/>
        </w:rPr>
        <w:t>2</w:t>
      </w:r>
      <w:r w:rsidRPr="00801F1E">
        <w:rPr>
          <w:rFonts w:ascii="Times New Roman" w:hint="eastAsia"/>
        </w:rPr>
        <w:t>、</w:t>
      </w:r>
      <w:r w:rsidRPr="00801F1E">
        <w:rPr>
          <w:rFonts w:ascii="Times New Roman" w:hint="eastAsia"/>
        </w:rPr>
        <w:t>3</w:t>
      </w:r>
      <w:r w:rsidRPr="00801F1E">
        <w:rPr>
          <w:rFonts w:ascii="Times New Roman" w:hint="eastAsia"/>
        </w:rPr>
        <w:t>、</w:t>
      </w:r>
      <w:r w:rsidRPr="00801F1E">
        <w:rPr>
          <w:rFonts w:ascii="Times New Roman" w:hint="eastAsia"/>
        </w:rPr>
        <w:t>4</w:t>
      </w:r>
      <w:r w:rsidRPr="00801F1E">
        <w:rPr>
          <w:rFonts w:ascii="Times New Roman" w:hint="eastAsia"/>
        </w:rPr>
        <w:t>、</w:t>
      </w:r>
      <w:r w:rsidRPr="00801F1E">
        <w:rPr>
          <w:rFonts w:ascii="Times New Roman" w:hint="eastAsia"/>
        </w:rPr>
        <w:t>5</w:t>
      </w:r>
      <w:r w:rsidRPr="00801F1E">
        <w:rPr>
          <w:rFonts w:ascii="Times New Roman" w:hint="eastAsia"/>
        </w:rPr>
        <w:t>、</w:t>
      </w:r>
      <w:r w:rsidRPr="00801F1E">
        <w:rPr>
          <w:rFonts w:ascii="Times New Roman" w:hint="eastAsia"/>
        </w:rPr>
        <w:t>6</w:t>
      </w:r>
      <w:r w:rsidRPr="00801F1E">
        <w:rPr>
          <w:rFonts w:ascii="Times New Roman" w:hint="eastAsia"/>
        </w:rPr>
        <w:t>和</w:t>
      </w:r>
      <w:r w:rsidRPr="00801F1E">
        <w:rPr>
          <w:rFonts w:ascii="Times New Roman" w:hint="eastAsia"/>
        </w:rPr>
        <w:t>7</w:t>
      </w:r>
      <w:r w:rsidRPr="00801F1E">
        <w:rPr>
          <w:rFonts w:ascii="Times New Roman" w:hint="eastAsia"/>
        </w:rPr>
        <w:t>应使用新托盘试件进行试验。试验</w:t>
      </w:r>
      <w:r w:rsidRPr="00801F1E">
        <w:rPr>
          <w:rFonts w:ascii="Times New Roman" w:hint="eastAsia"/>
        </w:rPr>
        <w:t>1</w:t>
      </w:r>
      <w:r w:rsidRPr="00801F1E">
        <w:rPr>
          <w:rFonts w:ascii="Times New Roman" w:hint="eastAsia"/>
        </w:rPr>
        <w:t>、</w:t>
      </w:r>
      <w:r w:rsidRPr="00801F1E">
        <w:rPr>
          <w:rFonts w:ascii="Times New Roman" w:hint="eastAsia"/>
        </w:rPr>
        <w:t>2</w:t>
      </w:r>
      <w:r w:rsidRPr="00801F1E">
        <w:rPr>
          <w:rFonts w:ascii="Times New Roman" w:hint="eastAsia"/>
        </w:rPr>
        <w:t>、</w:t>
      </w:r>
      <w:r w:rsidRPr="00801F1E">
        <w:rPr>
          <w:rFonts w:ascii="Times New Roman" w:hint="eastAsia"/>
        </w:rPr>
        <w:t>4</w:t>
      </w:r>
      <w:r w:rsidRPr="00801F1E">
        <w:rPr>
          <w:rFonts w:ascii="Times New Roman" w:hint="eastAsia"/>
        </w:rPr>
        <w:t>、</w:t>
      </w:r>
      <w:r w:rsidRPr="00801F1E">
        <w:rPr>
          <w:rFonts w:ascii="Times New Roman" w:hint="eastAsia"/>
        </w:rPr>
        <w:t>5</w:t>
      </w:r>
      <w:r w:rsidRPr="00801F1E">
        <w:rPr>
          <w:rFonts w:ascii="Times New Roman" w:hint="eastAsia"/>
        </w:rPr>
        <w:t>、</w:t>
      </w:r>
      <w:r w:rsidRPr="00801F1E">
        <w:rPr>
          <w:rFonts w:ascii="Times New Roman" w:hint="eastAsia"/>
        </w:rPr>
        <w:t>6</w:t>
      </w:r>
      <w:r w:rsidRPr="00801F1E">
        <w:rPr>
          <w:rFonts w:ascii="Times New Roman" w:hint="eastAsia"/>
        </w:rPr>
        <w:t>和</w:t>
      </w:r>
      <w:r w:rsidRPr="00801F1E">
        <w:rPr>
          <w:rFonts w:ascii="Times New Roman" w:hint="eastAsia"/>
        </w:rPr>
        <w:t>7</w:t>
      </w:r>
      <w:r w:rsidRPr="00801F1E">
        <w:rPr>
          <w:rFonts w:ascii="Times New Roman" w:hint="eastAsia"/>
        </w:rPr>
        <w:t>可以用同一个试件进行，也可以用单独的不同试件进行。对于声明了额定载荷的托盘，如果试验</w:t>
      </w:r>
      <w:r w:rsidRPr="00801F1E">
        <w:rPr>
          <w:rFonts w:ascii="Times New Roman" w:hint="eastAsia"/>
        </w:rPr>
        <w:t>1</w:t>
      </w:r>
      <w:r w:rsidRPr="00801F1E">
        <w:rPr>
          <w:rFonts w:ascii="Times New Roman" w:hint="eastAsia"/>
        </w:rPr>
        <w:t>、</w:t>
      </w:r>
      <w:r w:rsidRPr="00801F1E">
        <w:rPr>
          <w:rFonts w:ascii="Times New Roman" w:hint="eastAsia"/>
        </w:rPr>
        <w:t>2</w:t>
      </w:r>
      <w:r w:rsidRPr="00801F1E">
        <w:rPr>
          <w:rFonts w:ascii="Times New Roman" w:hint="eastAsia"/>
        </w:rPr>
        <w:t>、</w:t>
      </w:r>
      <w:r w:rsidRPr="00801F1E">
        <w:rPr>
          <w:rFonts w:ascii="Times New Roman" w:hint="eastAsia"/>
        </w:rPr>
        <w:t>4</w:t>
      </w:r>
      <w:r w:rsidRPr="00801F1E">
        <w:rPr>
          <w:rFonts w:ascii="Times New Roman" w:hint="eastAsia"/>
        </w:rPr>
        <w:t>、</w:t>
      </w:r>
      <w:r w:rsidRPr="00801F1E">
        <w:rPr>
          <w:rFonts w:ascii="Times New Roman" w:hint="eastAsia"/>
        </w:rPr>
        <w:t>5</w:t>
      </w:r>
      <w:r w:rsidRPr="00801F1E">
        <w:rPr>
          <w:rFonts w:ascii="Times New Roman" w:hint="eastAsia"/>
        </w:rPr>
        <w:t>、</w:t>
      </w:r>
      <w:r w:rsidRPr="00801F1E">
        <w:rPr>
          <w:rFonts w:ascii="Times New Roman" w:hint="eastAsia"/>
        </w:rPr>
        <w:t>6</w:t>
      </w:r>
      <w:r w:rsidRPr="00801F1E">
        <w:rPr>
          <w:rFonts w:ascii="Times New Roman" w:hint="eastAsia"/>
        </w:rPr>
        <w:t>和</w:t>
      </w:r>
      <w:r w:rsidRPr="00801F1E">
        <w:rPr>
          <w:rFonts w:ascii="Times New Roman" w:hint="eastAsia"/>
        </w:rPr>
        <w:t>7</w:t>
      </w:r>
      <w:r w:rsidRPr="00801F1E">
        <w:rPr>
          <w:rFonts w:ascii="Times New Roman" w:hint="eastAsia"/>
        </w:rPr>
        <w:t>使用同一个试件进行时，可先进行刚度试验然后进行强度试验</w:t>
      </w:r>
      <w:bookmarkEnd w:id="90"/>
      <w:r w:rsidRPr="00801F1E">
        <w:rPr>
          <w:rFonts w:ascii="Times New Roman" w:hint="eastAsia"/>
        </w:rPr>
        <w:t>。</w:t>
      </w:r>
    </w:p>
    <w:p w14:paraId="0545050A" w14:textId="1115E543" w:rsidR="00183B57" w:rsidRPr="00801F1E" w:rsidRDefault="00183B57" w:rsidP="00183B57">
      <w:pPr>
        <w:pStyle w:val="aff2"/>
        <w:spacing w:before="156" w:after="156"/>
        <w:rPr>
          <w:rFonts w:ascii="Times New Roman"/>
        </w:rPr>
      </w:pPr>
      <w:r w:rsidRPr="00801F1E">
        <w:rPr>
          <w:rFonts w:ascii="Times New Roman" w:hint="eastAsia"/>
        </w:rPr>
        <w:t>试验项目明细表</w:t>
      </w:r>
    </w:p>
    <w:tbl>
      <w:tblPr>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942"/>
        <w:gridCol w:w="2539"/>
        <w:gridCol w:w="2037"/>
        <w:gridCol w:w="2410"/>
        <w:gridCol w:w="1406"/>
      </w:tblGrid>
      <w:tr w:rsidR="00183B57" w:rsidRPr="00801F1E" w14:paraId="511A1C13" w14:textId="77777777" w:rsidTr="00AD39D4">
        <w:trPr>
          <w:tblHeader/>
        </w:trPr>
        <w:tc>
          <w:tcPr>
            <w:tcW w:w="505" w:type="pct"/>
            <w:shd w:val="clear" w:color="auto" w:fill="auto"/>
            <w:vAlign w:val="center"/>
          </w:tcPr>
          <w:p w14:paraId="68DF305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试验号</w:t>
            </w:r>
          </w:p>
        </w:tc>
        <w:tc>
          <w:tcPr>
            <w:tcW w:w="1360" w:type="pct"/>
            <w:shd w:val="clear" w:color="auto" w:fill="auto"/>
            <w:vAlign w:val="center"/>
          </w:tcPr>
          <w:p w14:paraId="554EF04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试验项目</w:t>
            </w:r>
          </w:p>
        </w:tc>
        <w:tc>
          <w:tcPr>
            <w:tcW w:w="1091" w:type="pct"/>
            <w:shd w:val="clear" w:color="auto" w:fill="auto"/>
            <w:vAlign w:val="center"/>
          </w:tcPr>
          <w:p w14:paraId="50645F6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特征</w:t>
            </w:r>
          </w:p>
        </w:tc>
        <w:tc>
          <w:tcPr>
            <w:tcW w:w="1291" w:type="pct"/>
            <w:shd w:val="clear" w:color="auto" w:fill="auto"/>
            <w:vAlign w:val="center"/>
          </w:tcPr>
          <w:p w14:paraId="35ACF88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搬运作业或试验目的</w:t>
            </w:r>
          </w:p>
        </w:tc>
        <w:tc>
          <w:tcPr>
            <w:tcW w:w="753" w:type="pct"/>
            <w:shd w:val="clear" w:color="auto" w:fill="auto"/>
            <w:vAlign w:val="center"/>
          </w:tcPr>
          <w:p w14:paraId="47C7A53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试验条款编号</w:t>
            </w:r>
          </w:p>
        </w:tc>
      </w:tr>
      <w:tr w:rsidR="00183B57" w:rsidRPr="00801F1E" w14:paraId="1F26D1A9" w14:textId="77777777" w:rsidTr="00AD39D4">
        <w:tc>
          <w:tcPr>
            <w:tcW w:w="5000" w:type="pct"/>
            <w:gridSpan w:val="5"/>
            <w:shd w:val="clear" w:color="auto" w:fill="auto"/>
            <w:vAlign w:val="center"/>
          </w:tcPr>
          <w:p w14:paraId="71B3F0B9"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额定载荷试验</w:t>
            </w:r>
          </w:p>
        </w:tc>
      </w:tr>
      <w:tr w:rsidR="00183B57" w:rsidRPr="00801F1E" w14:paraId="6BECB859" w14:textId="77777777" w:rsidTr="00AD39D4">
        <w:tc>
          <w:tcPr>
            <w:tcW w:w="505" w:type="pct"/>
            <w:shd w:val="clear" w:color="auto" w:fill="auto"/>
            <w:vAlign w:val="center"/>
          </w:tcPr>
          <w:p w14:paraId="2F45FBF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w:t>
            </w:r>
          </w:p>
        </w:tc>
        <w:tc>
          <w:tcPr>
            <w:tcW w:w="1360" w:type="pct"/>
            <w:shd w:val="clear" w:color="auto" w:fill="auto"/>
            <w:vAlign w:val="center"/>
          </w:tcPr>
          <w:p w14:paraId="2ADFF5B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抗弯试验</w:t>
            </w:r>
          </w:p>
        </w:tc>
        <w:tc>
          <w:tcPr>
            <w:tcW w:w="1091" w:type="pct"/>
            <w:vMerge w:val="restart"/>
            <w:shd w:val="clear" w:color="auto" w:fill="auto"/>
            <w:vAlign w:val="center"/>
          </w:tcPr>
          <w:p w14:paraId="6CE2562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托盘长度、宽度</w:t>
            </w:r>
          </w:p>
        </w:tc>
        <w:tc>
          <w:tcPr>
            <w:tcW w:w="1291" w:type="pct"/>
            <w:vMerge w:val="restart"/>
            <w:shd w:val="clear" w:color="auto" w:fill="auto"/>
            <w:vAlign w:val="center"/>
          </w:tcPr>
          <w:p w14:paraId="42100CD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上架</w:t>
            </w:r>
          </w:p>
        </w:tc>
        <w:tc>
          <w:tcPr>
            <w:tcW w:w="753" w:type="pct"/>
            <w:shd w:val="clear" w:color="auto" w:fill="auto"/>
            <w:vAlign w:val="center"/>
          </w:tcPr>
          <w:p w14:paraId="7CC9FC9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w:t>
            </w:r>
          </w:p>
        </w:tc>
      </w:tr>
      <w:tr w:rsidR="00183B57" w:rsidRPr="00801F1E" w14:paraId="59B3AB3B" w14:textId="77777777" w:rsidTr="00AD39D4">
        <w:tc>
          <w:tcPr>
            <w:tcW w:w="505" w:type="pct"/>
            <w:shd w:val="clear" w:color="auto" w:fill="auto"/>
            <w:vAlign w:val="center"/>
          </w:tcPr>
          <w:p w14:paraId="736919D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1a</w:t>
            </w:r>
          </w:p>
        </w:tc>
        <w:tc>
          <w:tcPr>
            <w:tcW w:w="1360" w:type="pct"/>
            <w:shd w:val="clear" w:color="auto" w:fill="auto"/>
            <w:vAlign w:val="center"/>
          </w:tcPr>
          <w:p w14:paraId="2211B33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抗弯强度试验</w:t>
            </w:r>
          </w:p>
        </w:tc>
        <w:tc>
          <w:tcPr>
            <w:tcW w:w="1091" w:type="pct"/>
            <w:vMerge/>
            <w:shd w:val="clear" w:color="auto" w:fill="auto"/>
            <w:vAlign w:val="center"/>
          </w:tcPr>
          <w:p w14:paraId="1C14F191"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6A83FE12"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64B6F3C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8.1.2.4</w:t>
            </w:r>
          </w:p>
        </w:tc>
      </w:tr>
      <w:tr w:rsidR="00183B57" w:rsidRPr="00801F1E" w14:paraId="06AAA212" w14:textId="77777777" w:rsidTr="00AD39D4">
        <w:tc>
          <w:tcPr>
            <w:tcW w:w="505" w:type="pct"/>
            <w:shd w:val="clear" w:color="auto" w:fill="auto"/>
            <w:vAlign w:val="center"/>
          </w:tcPr>
          <w:p w14:paraId="5CBCD34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1b</w:t>
            </w:r>
          </w:p>
        </w:tc>
        <w:tc>
          <w:tcPr>
            <w:tcW w:w="1360" w:type="pct"/>
            <w:shd w:val="clear" w:color="auto" w:fill="auto"/>
            <w:vAlign w:val="center"/>
          </w:tcPr>
          <w:p w14:paraId="5301D9E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抗弯刚度试验</w:t>
            </w:r>
          </w:p>
        </w:tc>
        <w:tc>
          <w:tcPr>
            <w:tcW w:w="1091" w:type="pct"/>
            <w:vMerge/>
            <w:shd w:val="clear" w:color="auto" w:fill="auto"/>
            <w:vAlign w:val="center"/>
          </w:tcPr>
          <w:p w14:paraId="09124D77"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1E328515"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1328289C"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8.1.2.5</w:t>
            </w:r>
          </w:p>
        </w:tc>
      </w:tr>
      <w:tr w:rsidR="00183B57" w:rsidRPr="00801F1E" w14:paraId="54807428" w14:textId="77777777" w:rsidTr="00AD39D4">
        <w:tc>
          <w:tcPr>
            <w:tcW w:w="505" w:type="pct"/>
            <w:shd w:val="clear" w:color="auto" w:fill="auto"/>
            <w:vAlign w:val="center"/>
          </w:tcPr>
          <w:p w14:paraId="5B18454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2</w:t>
            </w:r>
          </w:p>
        </w:tc>
        <w:tc>
          <w:tcPr>
            <w:tcW w:w="1360" w:type="pct"/>
            <w:shd w:val="clear" w:color="auto" w:fill="auto"/>
            <w:vAlign w:val="center"/>
          </w:tcPr>
          <w:p w14:paraId="4D25E21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叉举试验</w:t>
            </w:r>
          </w:p>
        </w:tc>
        <w:tc>
          <w:tcPr>
            <w:tcW w:w="1091" w:type="pct"/>
            <w:vMerge w:val="restart"/>
            <w:shd w:val="clear" w:color="auto" w:fill="auto"/>
            <w:vAlign w:val="center"/>
          </w:tcPr>
          <w:p w14:paraId="415EB85C"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顶铺板</w:t>
            </w:r>
          </w:p>
        </w:tc>
        <w:tc>
          <w:tcPr>
            <w:tcW w:w="1291" w:type="pct"/>
            <w:vMerge w:val="restart"/>
            <w:shd w:val="clear" w:color="auto" w:fill="auto"/>
            <w:vAlign w:val="center"/>
          </w:tcPr>
          <w:p w14:paraId="69D389DF"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叉车或托盘搬运车叉举</w:t>
            </w:r>
          </w:p>
        </w:tc>
        <w:tc>
          <w:tcPr>
            <w:tcW w:w="753" w:type="pct"/>
            <w:shd w:val="clear" w:color="auto" w:fill="auto"/>
            <w:vAlign w:val="center"/>
          </w:tcPr>
          <w:p w14:paraId="735D11C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8.2</w:t>
            </w:r>
          </w:p>
        </w:tc>
      </w:tr>
      <w:tr w:rsidR="00183B57" w:rsidRPr="00801F1E" w14:paraId="60604607" w14:textId="77777777" w:rsidTr="00AD39D4">
        <w:tc>
          <w:tcPr>
            <w:tcW w:w="505" w:type="pct"/>
            <w:shd w:val="clear" w:color="auto" w:fill="auto"/>
            <w:vAlign w:val="center"/>
          </w:tcPr>
          <w:p w14:paraId="5EF5137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2a</w:t>
            </w:r>
          </w:p>
        </w:tc>
        <w:tc>
          <w:tcPr>
            <w:tcW w:w="1360" w:type="pct"/>
            <w:shd w:val="clear" w:color="auto" w:fill="auto"/>
            <w:vAlign w:val="center"/>
          </w:tcPr>
          <w:p w14:paraId="7AF7F259"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抗弯强度试验</w:t>
            </w:r>
          </w:p>
        </w:tc>
        <w:tc>
          <w:tcPr>
            <w:tcW w:w="1091" w:type="pct"/>
            <w:vMerge/>
            <w:shd w:val="clear" w:color="auto" w:fill="auto"/>
            <w:vAlign w:val="center"/>
          </w:tcPr>
          <w:p w14:paraId="15193CCA"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043DDFFD"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54C68EC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8.2.2.2</w:t>
            </w:r>
          </w:p>
        </w:tc>
      </w:tr>
      <w:tr w:rsidR="00183B57" w:rsidRPr="00801F1E" w14:paraId="3ED62599" w14:textId="77777777" w:rsidTr="00AD39D4">
        <w:tc>
          <w:tcPr>
            <w:tcW w:w="505" w:type="pct"/>
            <w:shd w:val="clear" w:color="auto" w:fill="auto"/>
            <w:vAlign w:val="center"/>
          </w:tcPr>
          <w:p w14:paraId="686B5D4C"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2b</w:t>
            </w:r>
          </w:p>
        </w:tc>
        <w:tc>
          <w:tcPr>
            <w:tcW w:w="1360" w:type="pct"/>
            <w:shd w:val="clear" w:color="auto" w:fill="auto"/>
            <w:vAlign w:val="center"/>
          </w:tcPr>
          <w:p w14:paraId="79E715E1"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抗弯刚度试验</w:t>
            </w:r>
          </w:p>
        </w:tc>
        <w:tc>
          <w:tcPr>
            <w:tcW w:w="1091" w:type="pct"/>
            <w:vMerge/>
            <w:shd w:val="clear" w:color="auto" w:fill="auto"/>
            <w:vAlign w:val="center"/>
          </w:tcPr>
          <w:p w14:paraId="313F60CF"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6771B9A4"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10EBBD9F"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8.2.2.3</w:t>
            </w:r>
          </w:p>
        </w:tc>
      </w:tr>
      <w:tr w:rsidR="00183B57" w:rsidRPr="00801F1E" w14:paraId="5B330A67" w14:textId="77777777" w:rsidTr="00AD39D4">
        <w:tc>
          <w:tcPr>
            <w:tcW w:w="505" w:type="pct"/>
            <w:shd w:val="clear" w:color="auto" w:fill="auto"/>
            <w:vAlign w:val="center"/>
          </w:tcPr>
          <w:p w14:paraId="386D383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3</w:t>
            </w:r>
          </w:p>
        </w:tc>
        <w:tc>
          <w:tcPr>
            <w:tcW w:w="1360" w:type="pct"/>
            <w:shd w:val="clear" w:color="auto" w:fill="auto"/>
            <w:vAlign w:val="center"/>
          </w:tcPr>
          <w:p w14:paraId="5111B94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垫块或纵梁的抗压试验</w:t>
            </w:r>
          </w:p>
        </w:tc>
        <w:tc>
          <w:tcPr>
            <w:tcW w:w="1091" w:type="pct"/>
            <w:vMerge w:val="restart"/>
            <w:shd w:val="clear" w:color="auto" w:fill="auto"/>
            <w:vAlign w:val="center"/>
          </w:tcPr>
          <w:p w14:paraId="2FFE580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垫块、纵梁的高度</w:t>
            </w:r>
          </w:p>
        </w:tc>
        <w:tc>
          <w:tcPr>
            <w:tcW w:w="1291" w:type="pct"/>
            <w:vMerge w:val="restart"/>
            <w:shd w:val="clear" w:color="auto" w:fill="auto"/>
            <w:vAlign w:val="center"/>
          </w:tcPr>
          <w:p w14:paraId="4B82C51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压挤垫块或纵梁的</w:t>
            </w:r>
          </w:p>
          <w:p w14:paraId="72D04CC3"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任何作业，包括堆码</w:t>
            </w:r>
          </w:p>
        </w:tc>
        <w:tc>
          <w:tcPr>
            <w:tcW w:w="753" w:type="pct"/>
            <w:shd w:val="clear" w:color="auto" w:fill="auto"/>
            <w:vAlign w:val="center"/>
          </w:tcPr>
          <w:p w14:paraId="3C1DB84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8.3</w:t>
            </w:r>
          </w:p>
        </w:tc>
      </w:tr>
      <w:tr w:rsidR="00183B57" w:rsidRPr="00801F1E" w14:paraId="293549F0" w14:textId="77777777" w:rsidTr="00AD39D4">
        <w:tc>
          <w:tcPr>
            <w:tcW w:w="505" w:type="pct"/>
            <w:shd w:val="clear" w:color="auto" w:fill="auto"/>
            <w:vAlign w:val="center"/>
          </w:tcPr>
          <w:p w14:paraId="5022FB5E"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3a</w:t>
            </w:r>
          </w:p>
        </w:tc>
        <w:tc>
          <w:tcPr>
            <w:tcW w:w="1360" w:type="pct"/>
            <w:shd w:val="clear" w:color="auto" w:fill="auto"/>
            <w:vAlign w:val="center"/>
          </w:tcPr>
          <w:p w14:paraId="691218D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垫块或纵梁强度试验</w:t>
            </w:r>
          </w:p>
        </w:tc>
        <w:tc>
          <w:tcPr>
            <w:tcW w:w="1091" w:type="pct"/>
            <w:vMerge/>
            <w:shd w:val="clear" w:color="auto" w:fill="auto"/>
            <w:vAlign w:val="center"/>
          </w:tcPr>
          <w:p w14:paraId="764FEC2F"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7324BF7B"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63D2CDF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8.3.2.3</w:t>
            </w:r>
          </w:p>
        </w:tc>
      </w:tr>
      <w:tr w:rsidR="00183B57" w:rsidRPr="00801F1E" w14:paraId="24B26263" w14:textId="77777777" w:rsidTr="00AD39D4">
        <w:tc>
          <w:tcPr>
            <w:tcW w:w="505" w:type="pct"/>
            <w:shd w:val="clear" w:color="auto" w:fill="auto"/>
            <w:vAlign w:val="center"/>
          </w:tcPr>
          <w:p w14:paraId="7C624CA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lastRenderedPageBreak/>
              <w:t>3b</w:t>
            </w:r>
          </w:p>
        </w:tc>
        <w:tc>
          <w:tcPr>
            <w:tcW w:w="1360" w:type="pct"/>
            <w:shd w:val="clear" w:color="auto" w:fill="auto"/>
            <w:vAlign w:val="center"/>
          </w:tcPr>
          <w:p w14:paraId="6223CC61"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垫块或纵梁刚度试验</w:t>
            </w:r>
          </w:p>
        </w:tc>
        <w:tc>
          <w:tcPr>
            <w:tcW w:w="1091" w:type="pct"/>
            <w:vMerge/>
            <w:shd w:val="clear" w:color="auto" w:fill="auto"/>
            <w:vAlign w:val="center"/>
          </w:tcPr>
          <w:p w14:paraId="12648F1D"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36D31843"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5B569C2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8.3.2.4</w:t>
            </w:r>
          </w:p>
        </w:tc>
      </w:tr>
      <w:tr w:rsidR="00183B57" w:rsidRPr="00801F1E" w14:paraId="0742EEED" w14:textId="77777777" w:rsidTr="00AD39D4">
        <w:tc>
          <w:tcPr>
            <w:tcW w:w="505" w:type="pct"/>
            <w:shd w:val="clear" w:color="auto" w:fill="auto"/>
            <w:vAlign w:val="center"/>
          </w:tcPr>
          <w:p w14:paraId="6A7522F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4</w:t>
            </w:r>
          </w:p>
        </w:tc>
        <w:tc>
          <w:tcPr>
            <w:tcW w:w="1360" w:type="pct"/>
            <w:shd w:val="clear" w:color="auto" w:fill="auto"/>
            <w:vAlign w:val="center"/>
          </w:tcPr>
          <w:p w14:paraId="2ACC388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堆码试验</w:t>
            </w:r>
          </w:p>
        </w:tc>
        <w:tc>
          <w:tcPr>
            <w:tcW w:w="1091" w:type="pct"/>
            <w:vMerge w:val="restart"/>
            <w:shd w:val="clear" w:color="auto" w:fill="auto"/>
            <w:vAlign w:val="center"/>
          </w:tcPr>
          <w:p w14:paraId="77A0524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顶铺板和底铺版</w:t>
            </w:r>
          </w:p>
        </w:tc>
        <w:tc>
          <w:tcPr>
            <w:tcW w:w="1291" w:type="pct"/>
            <w:vMerge w:val="restart"/>
            <w:shd w:val="clear" w:color="auto" w:fill="auto"/>
            <w:vAlign w:val="center"/>
          </w:tcPr>
          <w:p w14:paraId="5C80539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堆码</w:t>
            </w:r>
          </w:p>
        </w:tc>
        <w:tc>
          <w:tcPr>
            <w:tcW w:w="753" w:type="pct"/>
            <w:shd w:val="clear" w:color="auto" w:fill="auto"/>
            <w:vAlign w:val="center"/>
          </w:tcPr>
          <w:p w14:paraId="4213A8E3"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8.4</w:t>
            </w:r>
          </w:p>
        </w:tc>
      </w:tr>
      <w:tr w:rsidR="00183B57" w:rsidRPr="00801F1E" w14:paraId="555337A0" w14:textId="77777777" w:rsidTr="00AD39D4">
        <w:tc>
          <w:tcPr>
            <w:tcW w:w="505" w:type="pct"/>
            <w:shd w:val="clear" w:color="auto" w:fill="auto"/>
            <w:vAlign w:val="center"/>
          </w:tcPr>
          <w:p w14:paraId="2DD4A123"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4a</w:t>
            </w:r>
          </w:p>
        </w:tc>
        <w:tc>
          <w:tcPr>
            <w:tcW w:w="1360" w:type="pct"/>
            <w:shd w:val="clear" w:color="auto" w:fill="auto"/>
            <w:vAlign w:val="center"/>
          </w:tcPr>
          <w:p w14:paraId="5136878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铺板强度试验</w:t>
            </w:r>
          </w:p>
        </w:tc>
        <w:tc>
          <w:tcPr>
            <w:tcW w:w="1091" w:type="pct"/>
            <w:vMerge/>
            <w:shd w:val="clear" w:color="auto" w:fill="auto"/>
            <w:vAlign w:val="center"/>
          </w:tcPr>
          <w:p w14:paraId="33FAB271"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339C75D0"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1460817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8.4.2.3</w:t>
            </w:r>
          </w:p>
        </w:tc>
      </w:tr>
      <w:tr w:rsidR="00183B57" w:rsidRPr="00801F1E" w14:paraId="2E630869" w14:textId="77777777" w:rsidTr="00AD39D4">
        <w:tc>
          <w:tcPr>
            <w:tcW w:w="505" w:type="pct"/>
            <w:shd w:val="clear" w:color="auto" w:fill="auto"/>
            <w:vAlign w:val="center"/>
          </w:tcPr>
          <w:p w14:paraId="7489D1F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4b</w:t>
            </w:r>
          </w:p>
        </w:tc>
        <w:tc>
          <w:tcPr>
            <w:tcW w:w="1360" w:type="pct"/>
            <w:shd w:val="clear" w:color="auto" w:fill="auto"/>
            <w:vAlign w:val="center"/>
          </w:tcPr>
          <w:p w14:paraId="6648A63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铺板刚度试验</w:t>
            </w:r>
          </w:p>
        </w:tc>
        <w:tc>
          <w:tcPr>
            <w:tcW w:w="1091" w:type="pct"/>
            <w:vMerge/>
            <w:shd w:val="clear" w:color="auto" w:fill="auto"/>
            <w:vAlign w:val="center"/>
          </w:tcPr>
          <w:p w14:paraId="0C1DF396"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74168646"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1F2A21E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8.4.2.4</w:t>
            </w:r>
          </w:p>
        </w:tc>
      </w:tr>
      <w:tr w:rsidR="00183B57" w:rsidRPr="00801F1E" w14:paraId="0BFBAFD9" w14:textId="77777777" w:rsidTr="00AD39D4">
        <w:tc>
          <w:tcPr>
            <w:tcW w:w="505" w:type="pct"/>
            <w:shd w:val="clear" w:color="auto" w:fill="auto"/>
            <w:vAlign w:val="center"/>
          </w:tcPr>
          <w:p w14:paraId="2846832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5</w:t>
            </w:r>
          </w:p>
        </w:tc>
        <w:tc>
          <w:tcPr>
            <w:tcW w:w="1360" w:type="pct"/>
            <w:shd w:val="clear" w:color="auto" w:fill="auto"/>
            <w:vAlign w:val="center"/>
          </w:tcPr>
          <w:p w14:paraId="3422554C"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底铺板抗弯试验</w:t>
            </w:r>
          </w:p>
        </w:tc>
        <w:tc>
          <w:tcPr>
            <w:tcW w:w="1091" w:type="pct"/>
            <w:vMerge w:val="restart"/>
            <w:shd w:val="clear" w:color="auto" w:fill="auto"/>
            <w:vAlign w:val="center"/>
          </w:tcPr>
          <w:p w14:paraId="242F0E31"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底铺板</w:t>
            </w:r>
          </w:p>
        </w:tc>
        <w:tc>
          <w:tcPr>
            <w:tcW w:w="1291" w:type="pct"/>
            <w:vMerge w:val="restart"/>
            <w:shd w:val="clear" w:color="auto" w:fill="auto"/>
            <w:vAlign w:val="center"/>
          </w:tcPr>
          <w:p w14:paraId="3C402F83"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双轨输送机运输和小跨度横梁式货架上架</w:t>
            </w:r>
          </w:p>
        </w:tc>
        <w:tc>
          <w:tcPr>
            <w:tcW w:w="753" w:type="pct"/>
            <w:shd w:val="clear" w:color="auto" w:fill="auto"/>
            <w:vAlign w:val="center"/>
          </w:tcPr>
          <w:p w14:paraId="056B99E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8.5</w:t>
            </w:r>
          </w:p>
        </w:tc>
      </w:tr>
      <w:tr w:rsidR="00183B57" w:rsidRPr="00801F1E" w14:paraId="2E1527AA" w14:textId="77777777" w:rsidTr="00AD39D4">
        <w:tc>
          <w:tcPr>
            <w:tcW w:w="505" w:type="pct"/>
            <w:shd w:val="clear" w:color="auto" w:fill="auto"/>
            <w:vAlign w:val="center"/>
          </w:tcPr>
          <w:p w14:paraId="5195E083"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5a</w:t>
            </w:r>
          </w:p>
        </w:tc>
        <w:tc>
          <w:tcPr>
            <w:tcW w:w="1360" w:type="pct"/>
            <w:shd w:val="clear" w:color="auto" w:fill="auto"/>
            <w:vAlign w:val="center"/>
          </w:tcPr>
          <w:p w14:paraId="7DD2E2C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抗弯强度试验</w:t>
            </w:r>
          </w:p>
        </w:tc>
        <w:tc>
          <w:tcPr>
            <w:tcW w:w="1091" w:type="pct"/>
            <w:vMerge/>
            <w:shd w:val="clear" w:color="auto" w:fill="auto"/>
            <w:vAlign w:val="center"/>
          </w:tcPr>
          <w:p w14:paraId="1E528FF6"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60699586"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4D9A289F"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8.5.2.3</w:t>
            </w:r>
          </w:p>
        </w:tc>
      </w:tr>
      <w:tr w:rsidR="00183B57" w:rsidRPr="00801F1E" w14:paraId="0EAD17C3" w14:textId="77777777" w:rsidTr="00AD39D4">
        <w:tc>
          <w:tcPr>
            <w:tcW w:w="505" w:type="pct"/>
            <w:shd w:val="clear" w:color="auto" w:fill="auto"/>
            <w:vAlign w:val="center"/>
          </w:tcPr>
          <w:p w14:paraId="7C9F7EA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5b</w:t>
            </w:r>
          </w:p>
        </w:tc>
        <w:tc>
          <w:tcPr>
            <w:tcW w:w="1360" w:type="pct"/>
            <w:shd w:val="clear" w:color="auto" w:fill="auto"/>
            <w:vAlign w:val="center"/>
          </w:tcPr>
          <w:p w14:paraId="0DCB6521"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抗弯刚度试验</w:t>
            </w:r>
          </w:p>
        </w:tc>
        <w:tc>
          <w:tcPr>
            <w:tcW w:w="1091" w:type="pct"/>
            <w:vMerge/>
            <w:shd w:val="clear" w:color="auto" w:fill="auto"/>
            <w:vAlign w:val="center"/>
          </w:tcPr>
          <w:p w14:paraId="4EF351F8"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679C6CA9"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770179D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8.5.2.4</w:t>
            </w:r>
          </w:p>
        </w:tc>
      </w:tr>
      <w:tr w:rsidR="00183B57" w:rsidRPr="00801F1E" w14:paraId="5E1F4841" w14:textId="77777777" w:rsidTr="00AD39D4">
        <w:tc>
          <w:tcPr>
            <w:tcW w:w="505" w:type="pct"/>
            <w:shd w:val="clear" w:color="auto" w:fill="auto"/>
            <w:vAlign w:val="center"/>
          </w:tcPr>
          <w:p w14:paraId="21754CB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6</w:t>
            </w:r>
          </w:p>
        </w:tc>
        <w:tc>
          <w:tcPr>
            <w:tcW w:w="1360" w:type="pct"/>
            <w:shd w:val="clear" w:color="auto" w:fill="auto"/>
            <w:vAlign w:val="center"/>
          </w:tcPr>
          <w:p w14:paraId="2C0CB6C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翼托盘抗弯试验</w:t>
            </w:r>
          </w:p>
        </w:tc>
        <w:tc>
          <w:tcPr>
            <w:tcW w:w="1091" w:type="pct"/>
            <w:vMerge w:val="restart"/>
            <w:shd w:val="clear" w:color="auto" w:fill="auto"/>
            <w:vAlign w:val="center"/>
          </w:tcPr>
          <w:p w14:paraId="7ECD2099"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托盘长度、宽度</w:t>
            </w:r>
          </w:p>
        </w:tc>
        <w:tc>
          <w:tcPr>
            <w:tcW w:w="1291" w:type="pct"/>
            <w:vMerge w:val="restart"/>
            <w:shd w:val="clear" w:color="auto" w:fill="auto"/>
            <w:vAlign w:val="center"/>
          </w:tcPr>
          <w:p w14:paraId="1E6876C9"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吊索吊运</w:t>
            </w:r>
          </w:p>
        </w:tc>
        <w:tc>
          <w:tcPr>
            <w:tcW w:w="753" w:type="pct"/>
            <w:shd w:val="clear" w:color="auto" w:fill="auto"/>
            <w:vAlign w:val="center"/>
          </w:tcPr>
          <w:p w14:paraId="28A1B16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8.6</w:t>
            </w:r>
          </w:p>
        </w:tc>
      </w:tr>
      <w:tr w:rsidR="00183B57" w:rsidRPr="00801F1E" w14:paraId="2FE6F3E7" w14:textId="77777777" w:rsidTr="00AD39D4">
        <w:tc>
          <w:tcPr>
            <w:tcW w:w="505" w:type="pct"/>
            <w:shd w:val="clear" w:color="auto" w:fill="auto"/>
            <w:vAlign w:val="center"/>
          </w:tcPr>
          <w:p w14:paraId="7123DA4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6a</w:t>
            </w:r>
          </w:p>
        </w:tc>
        <w:tc>
          <w:tcPr>
            <w:tcW w:w="1360" w:type="pct"/>
            <w:shd w:val="clear" w:color="auto" w:fill="auto"/>
            <w:vAlign w:val="center"/>
          </w:tcPr>
          <w:p w14:paraId="0779A88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抗弯强度试验</w:t>
            </w:r>
          </w:p>
        </w:tc>
        <w:tc>
          <w:tcPr>
            <w:tcW w:w="1091" w:type="pct"/>
            <w:vMerge/>
            <w:shd w:val="clear" w:color="auto" w:fill="auto"/>
            <w:vAlign w:val="center"/>
          </w:tcPr>
          <w:p w14:paraId="614297CF"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52C6C175"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2DF87681"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8.6.2.2</w:t>
            </w:r>
          </w:p>
        </w:tc>
      </w:tr>
      <w:tr w:rsidR="00183B57" w:rsidRPr="00801F1E" w14:paraId="67AE5C88" w14:textId="77777777" w:rsidTr="00AD39D4">
        <w:tc>
          <w:tcPr>
            <w:tcW w:w="505" w:type="pct"/>
            <w:shd w:val="clear" w:color="auto" w:fill="auto"/>
            <w:vAlign w:val="center"/>
          </w:tcPr>
          <w:p w14:paraId="4A27B1DE"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6b</w:t>
            </w:r>
          </w:p>
        </w:tc>
        <w:tc>
          <w:tcPr>
            <w:tcW w:w="1360" w:type="pct"/>
            <w:shd w:val="clear" w:color="auto" w:fill="auto"/>
            <w:vAlign w:val="center"/>
          </w:tcPr>
          <w:p w14:paraId="6FDF8064"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抗弯刚度试验</w:t>
            </w:r>
          </w:p>
        </w:tc>
        <w:tc>
          <w:tcPr>
            <w:tcW w:w="1091" w:type="pct"/>
            <w:vMerge/>
            <w:shd w:val="clear" w:color="auto" w:fill="auto"/>
            <w:vAlign w:val="center"/>
          </w:tcPr>
          <w:p w14:paraId="6C4D67FF"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709BA296"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1DB9459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8.6.2.3</w:t>
            </w:r>
          </w:p>
        </w:tc>
      </w:tr>
      <w:tr w:rsidR="00183B57" w:rsidRPr="00801F1E" w14:paraId="2FBC1403" w14:textId="77777777" w:rsidTr="00AD39D4">
        <w:tc>
          <w:tcPr>
            <w:tcW w:w="5000" w:type="pct"/>
            <w:gridSpan w:val="5"/>
            <w:shd w:val="clear" w:color="auto" w:fill="auto"/>
            <w:vAlign w:val="center"/>
          </w:tcPr>
          <w:p w14:paraId="2720C89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最大工作载荷试验——有效载荷或气囊加载</w:t>
            </w:r>
          </w:p>
        </w:tc>
      </w:tr>
      <w:tr w:rsidR="00183B57" w:rsidRPr="00801F1E" w14:paraId="53F9ED5B" w14:textId="77777777" w:rsidTr="00AD39D4">
        <w:tc>
          <w:tcPr>
            <w:tcW w:w="505" w:type="pct"/>
            <w:shd w:val="clear" w:color="auto" w:fill="auto"/>
            <w:vAlign w:val="center"/>
          </w:tcPr>
          <w:p w14:paraId="5D5871AF"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w:t>
            </w:r>
          </w:p>
        </w:tc>
        <w:tc>
          <w:tcPr>
            <w:tcW w:w="1360" w:type="pct"/>
            <w:shd w:val="clear" w:color="auto" w:fill="auto"/>
            <w:vAlign w:val="center"/>
          </w:tcPr>
          <w:p w14:paraId="250E221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抗弯试验</w:t>
            </w:r>
          </w:p>
        </w:tc>
        <w:tc>
          <w:tcPr>
            <w:tcW w:w="1091" w:type="pct"/>
            <w:vMerge w:val="restart"/>
            <w:shd w:val="clear" w:color="auto" w:fill="auto"/>
            <w:vAlign w:val="center"/>
          </w:tcPr>
          <w:p w14:paraId="2A3D915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托盘长度、宽度</w:t>
            </w:r>
          </w:p>
        </w:tc>
        <w:tc>
          <w:tcPr>
            <w:tcW w:w="1291" w:type="pct"/>
            <w:vMerge w:val="restart"/>
            <w:shd w:val="clear" w:color="auto" w:fill="auto"/>
            <w:vAlign w:val="center"/>
          </w:tcPr>
          <w:p w14:paraId="16FD5BB3"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上架</w:t>
            </w:r>
          </w:p>
        </w:tc>
        <w:tc>
          <w:tcPr>
            <w:tcW w:w="753" w:type="pct"/>
            <w:shd w:val="clear" w:color="auto" w:fill="auto"/>
            <w:vAlign w:val="center"/>
          </w:tcPr>
          <w:p w14:paraId="10B3922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w:t>
            </w:r>
          </w:p>
        </w:tc>
      </w:tr>
      <w:tr w:rsidR="00183B57" w:rsidRPr="00801F1E" w14:paraId="5B8CDA72" w14:textId="77777777" w:rsidTr="00AD39D4">
        <w:tc>
          <w:tcPr>
            <w:tcW w:w="505" w:type="pct"/>
            <w:shd w:val="clear" w:color="auto" w:fill="auto"/>
            <w:vAlign w:val="center"/>
          </w:tcPr>
          <w:p w14:paraId="36138F14"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1b</w:t>
            </w:r>
          </w:p>
        </w:tc>
        <w:tc>
          <w:tcPr>
            <w:tcW w:w="1360" w:type="pct"/>
            <w:shd w:val="clear" w:color="auto" w:fill="auto"/>
            <w:vAlign w:val="center"/>
          </w:tcPr>
          <w:p w14:paraId="2764D5FF"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抗弯刚度试验</w:t>
            </w:r>
          </w:p>
        </w:tc>
        <w:tc>
          <w:tcPr>
            <w:tcW w:w="1091" w:type="pct"/>
            <w:vMerge/>
            <w:shd w:val="clear" w:color="auto" w:fill="auto"/>
            <w:vAlign w:val="center"/>
          </w:tcPr>
          <w:p w14:paraId="62726868"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5A1C56A4"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0C34AAE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8.1.2.5</w:t>
            </w:r>
          </w:p>
        </w:tc>
      </w:tr>
      <w:tr w:rsidR="00183B57" w:rsidRPr="00801F1E" w14:paraId="663A87B8" w14:textId="77777777" w:rsidTr="00AD39D4">
        <w:tc>
          <w:tcPr>
            <w:tcW w:w="505" w:type="pct"/>
            <w:shd w:val="clear" w:color="auto" w:fill="auto"/>
            <w:vAlign w:val="center"/>
          </w:tcPr>
          <w:p w14:paraId="45A53DA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7</w:t>
            </w:r>
          </w:p>
        </w:tc>
        <w:tc>
          <w:tcPr>
            <w:tcW w:w="1360" w:type="pct"/>
            <w:shd w:val="clear" w:color="auto" w:fill="auto"/>
            <w:vAlign w:val="center"/>
          </w:tcPr>
          <w:p w14:paraId="6F3AFB4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气囊抗弯试验</w:t>
            </w:r>
          </w:p>
        </w:tc>
        <w:tc>
          <w:tcPr>
            <w:tcW w:w="1091" w:type="pct"/>
            <w:vMerge w:val="restart"/>
            <w:shd w:val="clear" w:color="auto" w:fill="auto"/>
            <w:vAlign w:val="center"/>
          </w:tcPr>
          <w:p w14:paraId="44C66A7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托盘长度、宽度</w:t>
            </w:r>
          </w:p>
        </w:tc>
        <w:tc>
          <w:tcPr>
            <w:tcW w:w="1291" w:type="pct"/>
            <w:vMerge w:val="restart"/>
            <w:shd w:val="clear" w:color="auto" w:fill="auto"/>
            <w:vAlign w:val="center"/>
          </w:tcPr>
          <w:p w14:paraId="0AEF66B9"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上架</w:t>
            </w:r>
          </w:p>
        </w:tc>
        <w:tc>
          <w:tcPr>
            <w:tcW w:w="753" w:type="pct"/>
            <w:shd w:val="clear" w:color="auto" w:fill="auto"/>
            <w:vAlign w:val="center"/>
          </w:tcPr>
          <w:p w14:paraId="1D44749E"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8.7</w:t>
            </w:r>
          </w:p>
        </w:tc>
      </w:tr>
      <w:tr w:rsidR="00183B57" w:rsidRPr="00801F1E" w14:paraId="0440D832" w14:textId="77777777" w:rsidTr="00AD39D4">
        <w:tc>
          <w:tcPr>
            <w:tcW w:w="505" w:type="pct"/>
            <w:shd w:val="clear" w:color="auto" w:fill="auto"/>
            <w:vAlign w:val="center"/>
          </w:tcPr>
          <w:p w14:paraId="6E759221"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7a</w:t>
            </w:r>
          </w:p>
        </w:tc>
        <w:tc>
          <w:tcPr>
            <w:tcW w:w="1360" w:type="pct"/>
            <w:shd w:val="clear" w:color="auto" w:fill="auto"/>
            <w:vAlign w:val="center"/>
          </w:tcPr>
          <w:p w14:paraId="2F73F89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抗弯强度试验</w:t>
            </w:r>
          </w:p>
        </w:tc>
        <w:tc>
          <w:tcPr>
            <w:tcW w:w="1091" w:type="pct"/>
            <w:vMerge/>
            <w:shd w:val="clear" w:color="auto" w:fill="auto"/>
            <w:vAlign w:val="center"/>
          </w:tcPr>
          <w:p w14:paraId="0F14BBC2"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2973C178"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58D1D0B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8.7.2.8</w:t>
            </w:r>
          </w:p>
        </w:tc>
      </w:tr>
      <w:tr w:rsidR="00183B57" w:rsidRPr="00801F1E" w14:paraId="79EB5A30" w14:textId="77777777" w:rsidTr="00AD39D4">
        <w:tc>
          <w:tcPr>
            <w:tcW w:w="505" w:type="pct"/>
            <w:shd w:val="clear" w:color="auto" w:fill="auto"/>
            <w:vAlign w:val="center"/>
          </w:tcPr>
          <w:p w14:paraId="46B2B63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7b</w:t>
            </w:r>
          </w:p>
        </w:tc>
        <w:tc>
          <w:tcPr>
            <w:tcW w:w="1360" w:type="pct"/>
            <w:shd w:val="clear" w:color="auto" w:fill="auto"/>
            <w:vAlign w:val="center"/>
          </w:tcPr>
          <w:p w14:paraId="5105B48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抗弯刚度试验</w:t>
            </w:r>
          </w:p>
        </w:tc>
        <w:tc>
          <w:tcPr>
            <w:tcW w:w="1091" w:type="pct"/>
            <w:vMerge/>
            <w:shd w:val="clear" w:color="auto" w:fill="auto"/>
            <w:vAlign w:val="center"/>
          </w:tcPr>
          <w:p w14:paraId="62EB5045"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78734DDD"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7A7F1F94"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8.7.2.9</w:t>
            </w:r>
          </w:p>
        </w:tc>
      </w:tr>
      <w:tr w:rsidR="00183B57" w:rsidRPr="00801F1E" w14:paraId="56FAA443" w14:textId="77777777" w:rsidTr="00AD39D4">
        <w:tc>
          <w:tcPr>
            <w:tcW w:w="505" w:type="pct"/>
            <w:shd w:val="clear" w:color="auto" w:fill="auto"/>
            <w:vAlign w:val="center"/>
          </w:tcPr>
          <w:p w14:paraId="54EFD32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2</w:t>
            </w:r>
          </w:p>
        </w:tc>
        <w:tc>
          <w:tcPr>
            <w:tcW w:w="1360" w:type="pct"/>
            <w:shd w:val="clear" w:color="auto" w:fill="auto"/>
            <w:vAlign w:val="center"/>
          </w:tcPr>
          <w:p w14:paraId="0F8478C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叉举试验</w:t>
            </w:r>
          </w:p>
        </w:tc>
        <w:tc>
          <w:tcPr>
            <w:tcW w:w="1091" w:type="pct"/>
            <w:vMerge w:val="restart"/>
            <w:shd w:val="clear" w:color="auto" w:fill="auto"/>
            <w:vAlign w:val="center"/>
          </w:tcPr>
          <w:p w14:paraId="681A3C9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顶铺板</w:t>
            </w:r>
          </w:p>
        </w:tc>
        <w:tc>
          <w:tcPr>
            <w:tcW w:w="1291" w:type="pct"/>
            <w:vMerge w:val="restart"/>
            <w:shd w:val="clear" w:color="auto" w:fill="auto"/>
            <w:vAlign w:val="center"/>
          </w:tcPr>
          <w:p w14:paraId="51924B1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叉车或托盘</w:t>
            </w:r>
          </w:p>
          <w:p w14:paraId="74575E9C"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搬运车叉举</w:t>
            </w:r>
          </w:p>
        </w:tc>
        <w:tc>
          <w:tcPr>
            <w:tcW w:w="753" w:type="pct"/>
            <w:shd w:val="clear" w:color="auto" w:fill="auto"/>
            <w:vAlign w:val="center"/>
          </w:tcPr>
          <w:p w14:paraId="56D57BC9"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8.2</w:t>
            </w:r>
          </w:p>
        </w:tc>
      </w:tr>
      <w:tr w:rsidR="00183B57" w:rsidRPr="00801F1E" w14:paraId="44182551" w14:textId="77777777" w:rsidTr="00AD39D4">
        <w:tc>
          <w:tcPr>
            <w:tcW w:w="505" w:type="pct"/>
            <w:shd w:val="clear" w:color="auto" w:fill="auto"/>
            <w:vAlign w:val="center"/>
          </w:tcPr>
          <w:p w14:paraId="687C7AC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2b</w:t>
            </w:r>
          </w:p>
        </w:tc>
        <w:tc>
          <w:tcPr>
            <w:tcW w:w="1360" w:type="pct"/>
            <w:shd w:val="clear" w:color="auto" w:fill="auto"/>
            <w:vAlign w:val="center"/>
          </w:tcPr>
          <w:p w14:paraId="0A7FE9DC"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抗弯刚度试验</w:t>
            </w:r>
          </w:p>
        </w:tc>
        <w:tc>
          <w:tcPr>
            <w:tcW w:w="1091" w:type="pct"/>
            <w:vMerge/>
            <w:shd w:val="clear" w:color="auto" w:fill="auto"/>
            <w:vAlign w:val="center"/>
          </w:tcPr>
          <w:p w14:paraId="683B5929"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47D87B98"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570A602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8.2.2.3</w:t>
            </w:r>
          </w:p>
        </w:tc>
      </w:tr>
      <w:tr w:rsidR="00183B57" w:rsidRPr="00801F1E" w14:paraId="2873EA4F" w14:textId="77777777" w:rsidTr="00AD39D4">
        <w:tc>
          <w:tcPr>
            <w:tcW w:w="505" w:type="pct"/>
            <w:shd w:val="clear" w:color="auto" w:fill="auto"/>
            <w:vAlign w:val="center"/>
          </w:tcPr>
          <w:p w14:paraId="6D5C6A24"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4</w:t>
            </w:r>
          </w:p>
        </w:tc>
        <w:tc>
          <w:tcPr>
            <w:tcW w:w="1360" w:type="pct"/>
            <w:shd w:val="clear" w:color="auto" w:fill="auto"/>
            <w:vAlign w:val="center"/>
          </w:tcPr>
          <w:p w14:paraId="0D60DF7E"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堆码试验</w:t>
            </w:r>
          </w:p>
        </w:tc>
        <w:tc>
          <w:tcPr>
            <w:tcW w:w="1091" w:type="pct"/>
            <w:vMerge w:val="restart"/>
            <w:shd w:val="clear" w:color="auto" w:fill="auto"/>
            <w:vAlign w:val="center"/>
          </w:tcPr>
          <w:p w14:paraId="586A945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顶铺板和底铺版</w:t>
            </w:r>
          </w:p>
        </w:tc>
        <w:tc>
          <w:tcPr>
            <w:tcW w:w="1291" w:type="pct"/>
            <w:vMerge w:val="restart"/>
            <w:shd w:val="clear" w:color="auto" w:fill="auto"/>
            <w:vAlign w:val="center"/>
          </w:tcPr>
          <w:p w14:paraId="0BCA27A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堆码</w:t>
            </w:r>
          </w:p>
        </w:tc>
        <w:tc>
          <w:tcPr>
            <w:tcW w:w="753" w:type="pct"/>
            <w:shd w:val="clear" w:color="auto" w:fill="auto"/>
            <w:vAlign w:val="center"/>
          </w:tcPr>
          <w:p w14:paraId="655FD4CF"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8.4</w:t>
            </w:r>
          </w:p>
        </w:tc>
      </w:tr>
      <w:tr w:rsidR="00183B57" w:rsidRPr="00801F1E" w14:paraId="0753696B" w14:textId="77777777" w:rsidTr="00AD39D4">
        <w:tc>
          <w:tcPr>
            <w:tcW w:w="505" w:type="pct"/>
            <w:shd w:val="clear" w:color="auto" w:fill="auto"/>
            <w:vAlign w:val="center"/>
          </w:tcPr>
          <w:p w14:paraId="01F09BC4"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4b</w:t>
            </w:r>
          </w:p>
        </w:tc>
        <w:tc>
          <w:tcPr>
            <w:tcW w:w="1360" w:type="pct"/>
            <w:shd w:val="clear" w:color="auto" w:fill="auto"/>
            <w:vAlign w:val="center"/>
          </w:tcPr>
          <w:p w14:paraId="0694512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铺板刚度试验</w:t>
            </w:r>
          </w:p>
        </w:tc>
        <w:tc>
          <w:tcPr>
            <w:tcW w:w="1091" w:type="pct"/>
            <w:vMerge/>
            <w:shd w:val="clear" w:color="auto" w:fill="auto"/>
            <w:vAlign w:val="center"/>
          </w:tcPr>
          <w:p w14:paraId="02F8DE78"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207B61A6"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385DF381"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8.4.2.4</w:t>
            </w:r>
          </w:p>
        </w:tc>
      </w:tr>
      <w:tr w:rsidR="00183B57" w:rsidRPr="00801F1E" w14:paraId="6FD4AD7D" w14:textId="77777777" w:rsidTr="00AD39D4">
        <w:tc>
          <w:tcPr>
            <w:tcW w:w="505" w:type="pct"/>
            <w:shd w:val="clear" w:color="auto" w:fill="auto"/>
            <w:vAlign w:val="center"/>
          </w:tcPr>
          <w:p w14:paraId="25FFE14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5</w:t>
            </w:r>
          </w:p>
        </w:tc>
        <w:tc>
          <w:tcPr>
            <w:tcW w:w="1360" w:type="pct"/>
            <w:shd w:val="clear" w:color="auto" w:fill="auto"/>
            <w:vAlign w:val="center"/>
          </w:tcPr>
          <w:p w14:paraId="6472052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底铺板抗弯试验</w:t>
            </w:r>
          </w:p>
        </w:tc>
        <w:tc>
          <w:tcPr>
            <w:tcW w:w="1091" w:type="pct"/>
            <w:vMerge w:val="restart"/>
            <w:shd w:val="clear" w:color="auto" w:fill="auto"/>
            <w:vAlign w:val="center"/>
          </w:tcPr>
          <w:p w14:paraId="053BC6DE"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底铺板</w:t>
            </w:r>
          </w:p>
        </w:tc>
        <w:tc>
          <w:tcPr>
            <w:tcW w:w="1291" w:type="pct"/>
            <w:vMerge w:val="restart"/>
            <w:shd w:val="clear" w:color="auto" w:fill="auto"/>
            <w:vAlign w:val="center"/>
          </w:tcPr>
          <w:p w14:paraId="6148DA2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双轨输送机和小跨度横梁式货架上架</w:t>
            </w:r>
          </w:p>
        </w:tc>
        <w:tc>
          <w:tcPr>
            <w:tcW w:w="753" w:type="pct"/>
            <w:shd w:val="clear" w:color="auto" w:fill="auto"/>
            <w:vAlign w:val="center"/>
          </w:tcPr>
          <w:p w14:paraId="42E53FF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8.5</w:t>
            </w:r>
          </w:p>
        </w:tc>
      </w:tr>
      <w:tr w:rsidR="00183B57" w:rsidRPr="00801F1E" w14:paraId="461EDEE6" w14:textId="77777777" w:rsidTr="00AD39D4">
        <w:tc>
          <w:tcPr>
            <w:tcW w:w="505" w:type="pct"/>
            <w:shd w:val="clear" w:color="auto" w:fill="auto"/>
            <w:vAlign w:val="center"/>
          </w:tcPr>
          <w:p w14:paraId="4D1099C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5b</w:t>
            </w:r>
          </w:p>
        </w:tc>
        <w:tc>
          <w:tcPr>
            <w:tcW w:w="1360" w:type="pct"/>
            <w:shd w:val="clear" w:color="auto" w:fill="auto"/>
            <w:vAlign w:val="center"/>
          </w:tcPr>
          <w:p w14:paraId="10E873C9"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抗弯刚度试验</w:t>
            </w:r>
          </w:p>
        </w:tc>
        <w:tc>
          <w:tcPr>
            <w:tcW w:w="1091" w:type="pct"/>
            <w:vMerge/>
            <w:shd w:val="clear" w:color="auto" w:fill="auto"/>
            <w:vAlign w:val="center"/>
          </w:tcPr>
          <w:p w14:paraId="40AEAF99"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089368A9"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1A22DA5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8.5.2.4</w:t>
            </w:r>
          </w:p>
        </w:tc>
      </w:tr>
      <w:tr w:rsidR="00183B57" w:rsidRPr="00801F1E" w14:paraId="3F804FEF" w14:textId="77777777" w:rsidTr="00AD39D4">
        <w:tc>
          <w:tcPr>
            <w:tcW w:w="505" w:type="pct"/>
            <w:shd w:val="clear" w:color="auto" w:fill="auto"/>
            <w:vAlign w:val="center"/>
          </w:tcPr>
          <w:p w14:paraId="2959E63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6</w:t>
            </w:r>
          </w:p>
        </w:tc>
        <w:tc>
          <w:tcPr>
            <w:tcW w:w="1360" w:type="pct"/>
            <w:shd w:val="clear" w:color="auto" w:fill="auto"/>
            <w:vAlign w:val="center"/>
          </w:tcPr>
          <w:p w14:paraId="78E26CF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翼托盘抗弯试验</w:t>
            </w:r>
          </w:p>
        </w:tc>
        <w:tc>
          <w:tcPr>
            <w:tcW w:w="1091" w:type="pct"/>
            <w:vMerge w:val="restart"/>
            <w:shd w:val="clear" w:color="auto" w:fill="auto"/>
            <w:vAlign w:val="center"/>
          </w:tcPr>
          <w:p w14:paraId="217BA33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托盘长度、宽度</w:t>
            </w:r>
          </w:p>
        </w:tc>
        <w:tc>
          <w:tcPr>
            <w:tcW w:w="1291" w:type="pct"/>
            <w:vMerge w:val="restart"/>
            <w:shd w:val="clear" w:color="auto" w:fill="auto"/>
            <w:vAlign w:val="center"/>
          </w:tcPr>
          <w:p w14:paraId="1F313A24"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吊索吊运</w:t>
            </w:r>
          </w:p>
        </w:tc>
        <w:tc>
          <w:tcPr>
            <w:tcW w:w="753" w:type="pct"/>
            <w:shd w:val="clear" w:color="auto" w:fill="auto"/>
            <w:vAlign w:val="center"/>
          </w:tcPr>
          <w:p w14:paraId="3E9043A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8.6</w:t>
            </w:r>
          </w:p>
        </w:tc>
      </w:tr>
      <w:tr w:rsidR="00183B57" w:rsidRPr="00801F1E" w14:paraId="3768C64B" w14:textId="77777777" w:rsidTr="00AD39D4">
        <w:tc>
          <w:tcPr>
            <w:tcW w:w="505" w:type="pct"/>
            <w:shd w:val="clear" w:color="auto" w:fill="auto"/>
            <w:vAlign w:val="center"/>
          </w:tcPr>
          <w:p w14:paraId="38875DB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6b</w:t>
            </w:r>
          </w:p>
        </w:tc>
        <w:tc>
          <w:tcPr>
            <w:tcW w:w="1360" w:type="pct"/>
            <w:shd w:val="clear" w:color="auto" w:fill="auto"/>
            <w:vAlign w:val="center"/>
          </w:tcPr>
          <w:p w14:paraId="3C23F44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抗弯刚度度试验</w:t>
            </w:r>
          </w:p>
        </w:tc>
        <w:tc>
          <w:tcPr>
            <w:tcW w:w="1091" w:type="pct"/>
            <w:vMerge/>
            <w:shd w:val="clear" w:color="auto" w:fill="auto"/>
            <w:vAlign w:val="center"/>
          </w:tcPr>
          <w:p w14:paraId="4A60033E" w14:textId="77777777" w:rsidR="00183B57" w:rsidRPr="00801F1E" w:rsidRDefault="00183B57" w:rsidP="00A2164D">
            <w:pPr>
              <w:spacing w:line="240" w:lineRule="auto"/>
              <w:jc w:val="center"/>
              <w:rPr>
                <w:rFonts w:ascii="Times New Roman" w:hAnsi="Times New Roman"/>
                <w:sz w:val="18"/>
                <w:szCs w:val="18"/>
              </w:rPr>
            </w:pPr>
          </w:p>
        </w:tc>
        <w:tc>
          <w:tcPr>
            <w:tcW w:w="1291" w:type="pct"/>
            <w:vMerge/>
            <w:shd w:val="clear" w:color="auto" w:fill="auto"/>
            <w:vAlign w:val="center"/>
          </w:tcPr>
          <w:p w14:paraId="6069301F" w14:textId="77777777" w:rsidR="00183B57" w:rsidRPr="00801F1E" w:rsidRDefault="00183B57" w:rsidP="00A2164D">
            <w:pPr>
              <w:spacing w:line="240" w:lineRule="auto"/>
              <w:jc w:val="center"/>
              <w:rPr>
                <w:rFonts w:ascii="Times New Roman" w:hAnsi="Times New Roman"/>
                <w:sz w:val="18"/>
                <w:szCs w:val="18"/>
              </w:rPr>
            </w:pPr>
          </w:p>
        </w:tc>
        <w:tc>
          <w:tcPr>
            <w:tcW w:w="753" w:type="pct"/>
            <w:shd w:val="clear" w:color="auto" w:fill="auto"/>
            <w:vAlign w:val="center"/>
          </w:tcPr>
          <w:p w14:paraId="3E6803D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8.6.2.3</w:t>
            </w:r>
          </w:p>
        </w:tc>
      </w:tr>
      <w:tr w:rsidR="00183B57" w:rsidRPr="00801F1E" w14:paraId="1D01FF47" w14:textId="77777777" w:rsidTr="00AD39D4">
        <w:tc>
          <w:tcPr>
            <w:tcW w:w="5000" w:type="pct"/>
            <w:gridSpan w:val="5"/>
            <w:shd w:val="clear" w:color="auto" w:fill="auto"/>
            <w:vAlign w:val="center"/>
          </w:tcPr>
          <w:p w14:paraId="498C0E0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耐久性试验</w:t>
            </w:r>
          </w:p>
        </w:tc>
      </w:tr>
      <w:tr w:rsidR="00183B57" w:rsidRPr="00801F1E" w14:paraId="7EDA7E4D" w14:textId="77777777" w:rsidTr="00AD39D4">
        <w:tc>
          <w:tcPr>
            <w:tcW w:w="505" w:type="pct"/>
            <w:shd w:val="clear" w:color="auto" w:fill="auto"/>
            <w:vAlign w:val="center"/>
          </w:tcPr>
          <w:p w14:paraId="70AB022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w:t>
            </w:r>
          </w:p>
        </w:tc>
        <w:tc>
          <w:tcPr>
            <w:tcW w:w="1360" w:type="pct"/>
            <w:shd w:val="clear" w:color="auto" w:fill="auto"/>
            <w:vAlign w:val="center"/>
          </w:tcPr>
          <w:p w14:paraId="6B7DCD2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静态剪切试验</w:t>
            </w:r>
          </w:p>
        </w:tc>
        <w:tc>
          <w:tcPr>
            <w:tcW w:w="1091" w:type="pct"/>
            <w:shd w:val="clear" w:color="auto" w:fill="auto"/>
            <w:vAlign w:val="center"/>
          </w:tcPr>
          <w:p w14:paraId="54346CA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铺板、垫块、纵梁</w:t>
            </w:r>
          </w:p>
        </w:tc>
        <w:tc>
          <w:tcPr>
            <w:tcW w:w="1291" w:type="pct"/>
            <w:shd w:val="clear" w:color="auto" w:fill="auto"/>
            <w:vAlign w:val="center"/>
          </w:tcPr>
          <w:p w14:paraId="7A38CC2E"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抗变形</w:t>
            </w:r>
          </w:p>
        </w:tc>
        <w:tc>
          <w:tcPr>
            <w:tcW w:w="753" w:type="pct"/>
            <w:shd w:val="clear" w:color="auto" w:fill="auto"/>
            <w:vAlign w:val="center"/>
          </w:tcPr>
          <w:p w14:paraId="6FFE038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8.8</w:t>
            </w:r>
          </w:p>
        </w:tc>
      </w:tr>
      <w:tr w:rsidR="00183B57" w:rsidRPr="00801F1E" w14:paraId="3FF08947" w14:textId="77777777" w:rsidTr="00AD39D4">
        <w:tc>
          <w:tcPr>
            <w:tcW w:w="505" w:type="pct"/>
            <w:shd w:val="clear" w:color="auto" w:fill="auto"/>
            <w:vAlign w:val="center"/>
          </w:tcPr>
          <w:p w14:paraId="1F2C409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9</w:t>
            </w:r>
          </w:p>
        </w:tc>
        <w:tc>
          <w:tcPr>
            <w:tcW w:w="1360" w:type="pct"/>
            <w:shd w:val="clear" w:color="auto" w:fill="auto"/>
            <w:vAlign w:val="center"/>
          </w:tcPr>
          <w:p w14:paraId="7FB6BAFE"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角跌落试验</w:t>
            </w:r>
          </w:p>
        </w:tc>
        <w:tc>
          <w:tcPr>
            <w:tcW w:w="1091" w:type="pct"/>
            <w:shd w:val="clear" w:color="auto" w:fill="auto"/>
            <w:vAlign w:val="center"/>
          </w:tcPr>
          <w:p w14:paraId="20308FD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对角刚度</w:t>
            </w:r>
          </w:p>
        </w:tc>
        <w:tc>
          <w:tcPr>
            <w:tcW w:w="1291" w:type="pct"/>
            <w:shd w:val="clear" w:color="auto" w:fill="auto"/>
            <w:vAlign w:val="center"/>
          </w:tcPr>
          <w:p w14:paraId="020A3459"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抗冲击</w:t>
            </w:r>
          </w:p>
        </w:tc>
        <w:tc>
          <w:tcPr>
            <w:tcW w:w="753" w:type="pct"/>
            <w:shd w:val="clear" w:color="auto" w:fill="auto"/>
            <w:vAlign w:val="center"/>
          </w:tcPr>
          <w:p w14:paraId="5C86F1A1"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8.9</w:t>
            </w:r>
          </w:p>
        </w:tc>
      </w:tr>
      <w:tr w:rsidR="00183B57" w:rsidRPr="00801F1E" w14:paraId="57ECA9A2" w14:textId="77777777" w:rsidTr="00AD39D4">
        <w:tc>
          <w:tcPr>
            <w:tcW w:w="505" w:type="pct"/>
            <w:shd w:val="clear" w:color="auto" w:fill="auto"/>
            <w:vAlign w:val="center"/>
          </w:tcPr>
          <w:p w14:paraId="09CF46D5"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10</w:t>
            </w:r>
          </w:p>
        </w:tc>
        <w:tc>
          <w:tcPr>
            <w:tcW w:w="1360" w:type="pct"/>
            <w:shd w:val="clear" w:color="auto" w:fill="auto"/>
            <w:vAlign w:val="center"/>
          </w:tcPr>
          <w:p w14:paraId="6FDD0B47"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剪切冲击试验</w:t>
            </w:r>
          </w:p>
        </w:tc>
        <w:tc>
          <w:tcPr>
            <w:tcW w:w="1091" w:type="pct"/>
            <w:shd w:val="clear" w:color="auto" w:fill="auto"/>
            <w:vAlign w:val="center"/>
          </w:tcPr>
          <w:p w14:paraId="0E06A1F3"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铺板、垫块、纵梁</w:t>
            </w:r>
          </w:p>
        </w:tc>
        <w:tc>
          <w:tcPr>
            <w:tcW w:w="1291" w:type="pct"/>
            <w:shd w:val="clear" w:color="auto" w:fill="auto"/>
            <w:vAlign w:val="center"/>
          </w:tcPr>
          <w:p w14:paraId="2F7FA43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抗变形</w:t>
            </w:r>
          </w:p>
        </w:tc>
        <w:tc>
          <w:tcPr>
            <w:tcW w:w="753" w:type="pct"/>
            <w:shd w:val="clear" w:color="auto" w:fill="auto"/>
            <w:vAlign w:val="center"/>
          </w:tcPr>
          <w:p w14:paraId="4ECADF7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8.10</w:t>
            </w:r>
          </w:p>
        </w:tc>
      </w:tr>
      <w:tr w:rsidR="00183B57" w:rsidRPr="00801F1E" w14:paraId="21B00A55" w14:textId="77777777" w:rsidTr="00AD39D4">
        <w:tc>
          <w:tcPr>
            <w:tcW w:w="505" w:type="pct"/>
            <w:shd w:val="clear" w:color="auto" w:fill="auto"/>
            <w:vAlign w:val="center"/>
          </w:tcPr>
          <w:p w14:paraId="2D3482EB"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11</w:t>
            </w:r>
          </w:p>
        </w:tc>
        <w:tc>
          <w:tcPr>
            <w:tcW w:w="1360" w:type="pct"/>
            <w:shd w:val="clear" w:color="auto" w:fill="auto"/>
            <w:vAlign w:val="center"/>
          </w:tcPr>
          <w:p w14:paraId="528F4DC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顶铺板边缘冲击试验</w:t>
            </w:r>
          </w:p>
        </w:tc>
        <w:tc>
          <w:tcPr>
            <w:tcW w:w="1091" w:type="pct"/>
            <w:shd w:val="clear" w:color="auto" w:fill="auto"/>
            <w:vAlign w:val="center"/>
          </w:tcPr>
          <w:p w14:paraId="5EA6E3E4"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顶铺板上导边</w:t>
            </w:r>
          </w:p>
        </w:tc>
        <w:tc>
          <w:tcPr>
            <w:tcW w:w="1291" w:type="pct"/>
            <w:shd w:val="clear" w:color="auto" w:fill="auto"/>
            <w:vAlign w:val="center"/>
          </w:tcPr>
          <w:p w14:paraId="4381888E"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抗货叉叉臂冲击</w:t>
            </w:r>
          </w:p>
        </w:tc>
        <w:tc>
          <w:tcPr>
            <w:tcW w:w="753" w:type="pct"/>
            <w:shd w:val="clear" w:color="auto" w:fill="auto"/>
            <w:vAlign w:val="center"/>
          </w:tcPr>
          <w:p w14:paraId="5B608A8C"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8.11</w:t>
            </w:r>
          </w:p>
        </w:tc>
      </w:tr>
      <w:tr w:rsidR="00183B57" w:rsidRPr="00801F1E" w14:paraId="37FB8866" w14:textId="77777777" w:rsidTr="00AD39D4">
        <w:tc>
          <w:tcPr>
            <w:tcW w:w="505" w:type="pct"/>
            <w:shd w:val="clear" w:color="auto" w:fill="auto"/>
            <w:vAlign w:val="center"/>
          </w:tcPr>
          <w:p w14:paraId="798920D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12</w:t>
            </w:r>
          </w:p>
        </w:tc>
        <w:tc>
          <w:tcPr>
            <w:tcW w:w="1360" w:type="pct"/>
            <w:shd w:val="clear" w:color="auto" w:fill="auto"/>
            <w:vAlign w:val="center"/>
          </w:tcPr>
          <w:p w14:paraId="1CBCC5C6"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垫块冲击试验</w:t>
            </w:r>
          </w:p>
        </w:tc>
        <w:tc>
          <w:tcPr>
            <w:tcW w:w="1091" w:type="pct"/>
            <w:shd w:val="clear" w:color="auto" w:fill="auto"/>
            <w:vAlign w:val="center"/>
          </w:tcPr>
          <w:p w14:paraId="10FBFA4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角垫块、纵梁</w:t>
            </w:r>
          </w:p>
        </w:tc>
        <w:tc>
          <w:tcPr>
            <w:tcW w:w="1291" w:type="pct"/>
            <w:shd w:val="clear" w:color="auto" w:fill="auto"/>
            <w:vAlign w:val="center"/>
          </w:tcPr>
          <w:p w14:paraId="2DBE0662"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抗货叉叉头冲击</w:t>
            </w:r>
          </w:p>
        </w:tc>
        <w:tc>
          <w:tcPr>
            <w:tcW w:w="753" w:type="pct"/>
            <w:shd w:val="clear" w:color="auto" w:fill="auto"/>
            <w:vAlign w:val="center"/>
          </w:tcPr>
          <w:p w14:paraId="6E07B018"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8.12</w:t>
            </w:r>
          </w:p>
        </w:tc>
      </w:tr>
      <w:tr w:rsidR="00183B57" w:rsidRPr="00801F1E" w14:paraId="57ADE636" w14:textId="77777777" w:rsidTr="00AD39D4">
        <w:tc>
          <w:tcPr>
            <w:tcW w:w="505" w:type="pct"/>
            <w:shd w:val="clear" w:color="auto" w:fill="auto"/>
            <w:vAlign w:val="center"/>
          </w:tcPr>
          <w:p w14:paraId="47AC785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13</w:t>
            </w:r>
          </w:p>
        </w:tc>
        <w:tc>
          <w:tcPr>
            <w:tcW w:w="1360" w:type="pct"/>
            <w:shd w:val="clear" w:color="auto" w:fill="auto"/>
            <w:vAlign w:val="center"/>
          </w:tcPr>
          <w:p w14:paraId="3E9064F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静摩擦系数试验</w:t>
            </w:r>
          </w:p>
        </w:tc>
        <w:tc>
          <w:tcPr>
            <w:tcW w:w="1091" w:type="pct"/>
            <w:shd w:val="clear" w:color="auto" w:fill="auto"/>
            <w:vAlign w:val="center"/>
          </w:tcPr>
          <w:p w14:paraId="447D16C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顶铺板下底面</w:t>
            </w:r>
            <w:r w:rsidRPr="00801F1E">
              <w:rPr>
                <w:rFonts w:ascii="Times New Roman" w:hAnsi="Times New Roman" w:hint="eastAsia"/>
                <w:sz w:val="18"/>
                <w:szCs w:val="18"/>
              </w:rPr>
              <w:t>/</w:t>
            </w:r>
            <w:r w:rsidRPr="00801F1E">
              <w:rPr>
                <w:rFonts w:ascii="Times New Roman" w:hAnsi="Times New Roman" w:hint="eastAsia"/>
                <w:sz w:val="18"/>
                <w:szCs w:val="18"/>
              </w:rPr>
              <w:t>货叉</w:t>
            </w:r>
          </w:p>
        </w:tc>
        <w:tc>
          <w:tcPr>
            <w:tcW w:w="1291" w:type="pct"/>
            <w:shd w:val="clear" w:color="auto" w:fill="auto"/>
            <w:vAlign w:val="center"/>
          </w:tcPr>
          <w:p w14:paraId="0DE027C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货叉防滑</w:t>
            </w:r>
          </w:p>
        </w:tc>
        <w:tc>
          <w:tcPr>
            <w:tcW w:w="753" w:type="pct"/>
            <w:shd w:val="clear" w:color="auto" w:fill="auto"/>
            <w:vAlign w:val="center"/>
          </w:tcPr>
          <w:p w14:paraId="6B633324"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8.13</w:t>
            </w:r>
          </w:p>
        </w:tc>
      </w:tr>
      <w:tr w:rsidR="00183B57" w:rsidRPr="00801F1E" w14:paraId="4C6D5494" w14:textId="77777777" w:rsidTr="00AD39D4">
        <w:tc>
          <w:tcPr>
            <w:tcW w:w="505" w:type="pct"/>
            <w:shd w:val="clear" w:color="auto" w:fill="auto"/>
            <w:vAlign w:val="center"/>
          </w:tcPr>
          <w:p w14:paraId="45658274"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14</w:t>
            </w:r>
          </w:p>
        </w:tc>
        <w:tc>
          <w:tcPr>
            <w:tcW w:w="1360" w:type="pct"/>
            <w:shd w:val="clear" w:color="auto" w:fill="auto"/>
            <w:vAlign w:val="center"/>
          </w:tcPr>
          <w:p w14:paraId="624A780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滑动角试验</w:t>
            </w:r>
          </w:p>
        </w:tc>
        <w:tc>
          <w:tcPr>
            <w:tcW w:w="1091" w:type="pct"/>
            <w:shd w:val="clear" w:color="auto" w:fill="auto"/>
            <w:vAlign w:val="center"/>
          </w:tcPr>
          <w:p w14:paraId="5DEA8C5D"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顶铺板</w:t>
            </w:r>
            <w:r w:rsidRPr="00801F1E">
              <w:rPr>
                <w:rFonts w:ascii="Times New Roman" w:hAnsi="Times New Roman" w:hint="eastAsia"/>
                <w:sz w:val="18"/>
                <w:szCs w:val="18"/>
              </w:rPr>
              <w:t>/</w:t>
            </w:r>
            <w:r w:rsidRPr="00801F1E">
              <w:rPr>
                <w:rFonts w:ascii="Times New Roman" w:hAnsi="Times New Roman" w:hint="eastAsia"/>
                <w:sz w:val="18"/>
                <w:szCs w:val="18"/>
              </w:rPr>
              <w:t>试验载荷</w:t>
            </w:r>
          </w:p>
        </w:tc>
        <w:tc>
          <w:tcPr>
            <w:tcW w:w="1291" w:type="pct"/>
            <w:shd w:val="clear" w:color="auto" w:fill="auto"/>
            <w:vAlign w:val="center"/>
          </w:tcPr>
          <w:p w14:paraId="0A17A900"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载货防滑</w:t>
            </w:r>
          </w:p>
        </w:tc>
        <w:tc>
          <w:tcPr>
            <w:tcW w:w="753" w:type="pct"/>
            <w:shd w:val="clear" w:color="auto" w:fill="auto"/>
            <w:vAlign w:val="center"/>
          </w:tcPr>
          <w:p w14:paraId="48BB16FA" w14:textId="77777777" w:rsidR="00183B57" w:rsidRPr="00801F1E" w:rsidRDefault="00183B57" w:rsidP="00A2164D">
            <w:pPr>
              <w:spacing w:line="240" w:lineRule="auto"/>
              <w:jc w:val="center"/>
              <w:rPr>
                <w:rFonts w:ascii="Times New Roman" w:hAnsi="Times New Roman"/>
                <w:sz w:val="18"/>
                <w:szCs w:val="18"/>
              </w:rPr>
            </w:pPr>
            <w:r w:rsidRPr="00801F1E">
              <w:rPr>
                <w:rFonts w:ascii="Times New Roman" w:hAnsi="Times New Roman" w:hint="eastAsia"/>
                <w:sz w:val="18"/>
                <w:szCs w:val="18"/>
              </w:rPr>
              <w:t>8.14</w:t>
            </w:r>
          </w:p>
        </w:tc>
      </w:tr>
    </w:tbl>
    <w:p w14:paraId="0DB34B86" w14:textId="75410651" w:rsidR="00183B57" w:rsidRPr="00801F1E" w:rsidRDefault="00955E14" w:rsidP="00AD39D4">
      <w:pPr>
        <w:pStyle w:val="affc"/>
        <w:spacing w:before="312" w:after="312"/>
        <w:rPr>
          <w:rFonts w:ascii="Times New Roman"/>
        </w:rPr>
      </w:pPr>
      <w:bookmarkStart w:id="91" w:name="_Toc167721056"/>
      <w:bookmarkStart w:id="92" w:name="_Toc167721115"/>
      <w:bookmarkStart w:id="93" w:name="_Toc121493394"/>
      <w:bookmarkStart w:id="94" w:name="_Toc123032292"/>
      <w:bookmarkStart w:id="95" w:name="_Toc165372214"/>
      <w:r w:rsidRPr="00801F1E">
        <w:rPr>
          <w:rFonts w:ascii="Times New Roman" w:hint="eastAsia"/>
        </w:rPr>
        <w:t>试验</w:t>
      </w:r>
      <w:bookmarkEnd w:id="91"/>
      <w:bookmarkEnd w:id="92"/>
      <w:bookmarkEnd w:id="93"/>
      <w:bookmarkEnd w:id="94"/>
      <w:bookmarkEnd w:id="95"/>
    </w:p>
    <w:p w14:paraId="68B46DB3" w14:textId="690C92B6" w:rsidR="00955E14" w:rsidRPr="00801F1E" w:rsidRDefault="00955E14" w:rsidP="00955E14">
      <w:pPr>
        <w:pStyle w:val="affd"/>
        <w:spacing w:before="156" w:after="156"/>
        <w:rPr>
          <w:rFonts w:ascii="Times New Roman"/>
        </w:rPr>
      </w:pPr>
      <w:bookmarkStart w:id="96" w:name="_Toc167721057"/>
      <w:bookmarkStart w:id="97" w:name="_Toc167721116"/>
      <w:bookmarkStart w:id="98" w:name="_Toc123032293"/>
      <w:bookmarkStart w:id="99" w:name="_Toc165372215"/>
      <w:r w:rsidRPr="00801F1E">
        <w:rPr>
          <w:rFonts w:ascii="Times New Roman" w:hint="eastAsia"/>
        </w:rPr>
        <w:t>试验</w:t>
      </w:r>
      <w:r w:rsidRPr="00801F1E">
        <w:rPr>
          <w:rFonts w:ascii="Times New Roman" w:hint="eastAsia"/>
        </w:rPr>
        <w:t>1</w:t>
      </w:r>
      <w:r w:rsidRPr="00801F1E">
        <w:rPr>
          <w:rFonts w:ascii="Times New Roman" w:hint="eastAsia"/>
        </w:rPr>
        <w:t>：抗弯试验</w:t>
      </w:r>
      <w:bookmarkEnd w:id="96"/>
      <w:bookmarkEnd w:id="97"/>
      <w:bookmarkEnd w:id="98"/>
      <w:bookmarkEnd w:id="99"/>
    </w:p>
    <w:p w14:paraId="6CE15EAA" w14:textId="22654D79" w:rsidR="00955E14" w:rsidRPr="00801F1E" w:rsidRDefault="00955E14" w:rsidP="00AD39D4">
      <w:pPr>
        <w:pStyle w:val="affe"/>
        <w:spacing w:before="156" w:after="156"/>
        <w:rPr>
          <w:rFonts w:ascii="Times New Roman"/>
        </w:rPr>
      </w:pPr>
      <w:bookmarkStart w:id="100" w:name="_Toc167721058"/>
      <w:r w:rsidRPr="00801F1E">
        <w:rPr>
          <w:rFonts w:ascii="Times New Roman" w:hint="eastAsia"/>
        </w:rPr>
        <w:t>目的</w:t>
      </w:r>
      <w:bookmarkEnd w:id="100"/>
    </w:p>
    <w:p w14:paraId="1CF99C84" w14:textId="527025A3" w:rsidR="00955E14" w:rsidRPr="00801F1E" w:rsidRDefault="00955E14" w:rsidP="00AD39D4">
      <w:pPr>
        <w:pStyle w:val="affffb"/>
        <w:ind w:firstLine="420"/>
        <w:rPr>
          <w:rFonts w:ascii="Times New Roman"/>
        </w:rPr>
      </w:pPr>
      <w:r w:rsidRPr="00801F1E">
        <w:rPr>
          <w:rFonts w:ascii="Times New Roman" w:hint="eastAsia"/>
        </w:rPr>
        <w:t>确定托盘在上架条件下的抗弯强度（试验</w:t>
      </w:r>
      <w:r w:rsidRPr="00801F1E">
        <w:rPr>
          <w:rFonts w:ascii="Times New Roman" w:hint="eastAsia"/>
        </w:rPr>
        <w:t>1a</w:t>
      </w:r>
      <w:r w:rsidRPr="00801F1E">
        <w:rPr>
          <w:rFonts w:ascii="Times New Roman" w:hint="eastAsia"/>
        </w:rPr>
        <w:t>）和抗弯刚度（试验</w:t>
      </w:r>
      <w:r w:rsidRPr="00801F1E">
        <w:rPr>
          <w:rFonts w:ascii="Times New Roman" w:hint="eastAsia"/>
        </w:rPr>
        <w:t>1b</w:t>
      </w:r>
      <w:r w:rsidRPr="00801F1E">
        <w:rPr>
          <w:rFonts w:ascii="Times New Roman" w:hint="eastAsia"/>
        </w:rPr>
        <w:t>）。</w:t>
      </w:r>
    </w:p>
    <w:p w14:paraId="2EF63810" w14:textId="77777777" w:rsidR="00955E14" w:rsidRPr="00801F1E" w:rsidRDefault="00955E14" w:rsidP="00AD39D4">
      <w:pPr>
        <w:pStyle w:val="affe"/>
        <w:spacing w:before="156" w:after="156"/>
        <w:rPr>
          <w:rFonts w:ascii="Times New Roman"/>
        </w:rPr>
      </w:pPr>
      <w:bookmarkStart w:id="101" w:name="_Toc167721059"/>
      <w:r w:rsidRPr="00801F1E">
        <w:rPr>
          <w:rFonts w:ascii="Times New Roman" w:hint="eastAsia"/>
        </w:rPr>
        <w:t>步骤</w:t>
      </w:r>
      <w:bookmarkEnd w:id="101"/>
    </w:p>
    <w:p w14:paraId="36D19BEC" w14:textId="2359F061" w:rsidR="00955E14" w:rsidRPr="001F49FC" w:rsidRDefault="00955E14" w:rsidP="001F49FC">
      <w:pPr>
        <w:pStyle w:val="afffffffff0"/>
        <w:rPr>
          <w:rFonts w:ascii="Times New Roman"/>
        </w:rPr>
      </w:pPr>
      <w:r w:rsidRPr="001F49FC">
        <w:rPr>
          <w:rFonts w:ascii="Times New Roman" w:hint="eastAsia"/>
        </w:rPr>
        <w:lastRenderedPageBreak/>
        <w:t>用一个托盘在其长度方向进行试验，测量其极限载荷。用另一个托盘在其宽度方向上进行试验，测量其极限载荷。极限载荷小的方向为托盘支撑强度低的方向。除非长宽方向的极限载荷之差小于</w:t>
      </w:r>
      <w:r w:rsidRPr="001F49FC">
        <w:rPr>
          <w:rFonts w:ascii="Times New Roman" w:hint="eastAsia"/>
        </w:rPr>
        <w:t>15%</w:t>
      </w:r>
      <w:r w:rsidRPr="001F49FC">
        <w:rPr>
          <w:rFonts w:ascii="Times New Roman" w:hint="eastAsia"/>
        </w:rPr>
        <w:t>，否则仅需在托盘支撑强度低的方向上进行下一步试验。</w:t>
      </w:r>
    </w:p>
    <w:p w14:paraId="22578BF8" w14:textId="5FBBE79F" w:rsidR="00955E14" w:rsidRPr="001F49FC" w:rsidRDefault="00955E14" w:rsidP="001F49FC">
      <w:pPr>
        <w:pStyle w:val="afffffffff0"/>
        <w:rPr>
          <w:rFonts w:ascii="Times New Roman"/>
        </w:rPr>
      </w:pPr>
      <w:r w:rsidRPr="001F49FC">
        <w:rPr>
          <w:rFonts w:ascii="Times New Roman" w:hint="eastAsia"/>
        </w:rPr>
        <w:t>换一个新的托盘，使托盘顶铺板朝上并横跨于支座上，支座支撑在托盘强度低的方向上，支座内侧离托盘外边缘</w:t>
      </w:r>
      <w:r w:rsidRPr="001F49FC">
        <w:rPr>
          <w:rFonts w:ascii="Times New Roman" w:hint="eastAsia"/>
        </w:rPr>
        <w:t>75mm</w:t>
      </w:r>
      <w:r w:rsidRPr="001F49FC">
        <w:rPr>
          <w:rFonts w:ascii="Times New Roman" w:hint="eastAsia"/>
        </w:rPr>
        <w:t>。</w:t>
      </w:r>
      <w:r w:rsidRPr="00801F1E">
        <w:rPr>
          <w:rFonts w:ascii="Times New Roman" w:hint="eastAsia"/>
        </w:rPr>
        <w:t>如图</w:t>
      </w:r>
      <w:r w:rsidRPr="00801F1E">
        <w:rPr>
          <w:rFonts w:ascii="Times New Roman" w:hint="eastAsia"/>
        </w:rPr>
        <w:t>1</w:t>
      </w:r>
      <w:r w:rsidRPr="001F49FC">
        <w:rPr>
          <w:rFonts w:ascii="Times New Roman" w:hint="eastAsia"/>
        </w:rPr>
        <w:t>所示，加载杠中心距支座内侧</w:t>
      </w:r>
      <w:r w:rsidRPr="001F49FC">
        <w:rPr>
          <w:rFonts w:ascii="Times New Roman" w:hint="eastAsia"/>
        </w:rPr>
        <w:t>0.18</w:t>
      </w:r>
      <w:r w:rsidRPr="001F49FC">
        <w:rPr>
          <w:rFonts w:ascii="Times New Roman"/>
          <w:i/>
        </w:rPr>
        <w:t>L</w:t>
      </w:r>
      <w:r w:rsidRPr="001F49FC">
        <w:rPr>
          <w:rFonts w:ascii="Times New Roman" w:hint="eastAsia"/>
          <w:vertAlign w:val="subscript"/>
        </w:rPr>
        <w:t>1</w:t>
      </w:r>
      <w:r w:rsidRPr="001F49FC">
        <w:rPr>
          <w:rFonts w:ascii="Times New Roman" w:hint="eastAsia"/>
        </w:rPr>
        <w:t>或</w:t>
      </w:r>
      <w:r w:rsidRPr="001F49FC">
        <w:rPr>
          <w:rFonts w:ascii="Times New Roman" w:hint="eastAsia"/>
        </w:rPr>
        <w:t>0.18</w:t>
      </w:r>
      <w:r w:rsidRPr="001F49FC">
        <w:rPr>
          <w:rFonts w:ascii="Times New Roman"/>
          <w:i/>
        </w:rPr>
        <w:t>L</w:t>
      </w:r>
      <w:r w:rsidRPr="001F49FC">
        <w:rPr>
          <w:rFonts w:ascii="Times New Roman" w:hint="eastAsia"/>
          <w:vertAlign w:val="subscript"/>
        </w:rPr>
        <w:t>2</w:t>
      </w:r>
      <w:r w:rsidRPr="001F49FC">
        <w:rPr>
          <w:rFonts w:ascii="Times New Roman" w:hint="eastAsia"/>
        </w:rPr>
        <w:t>，</w:t>
      </w:r>
      <w:r w:rsidR="00540ADE" w:rsidRPr="001F49FC">
        <w:rPr>
          <w:rFonts w:ascii="Times New Roman"/>
          <w:i/>
        </w:rPr>
        <w:t>L</w:t>
      </w:r>
      <w:r w:rsidR="00540ADE" w:rsidRPr="001F49FC">
        <w:rPr>
          <w:rFonts w:ascii="Times New Roman" w:hint="eastAsia"/>
          <w:vertAlign w:val="subscript"/>
        </w:rPr>
        <w:t>1</w:t>
      </w:r>
      <w:r w:rsidRPr="001F49FC">
        <w:rPr>
          <w:rFonts w:ascii="Times New Roman" w:hint="eastAsia"/>
        </w:rPr>
        <w:t>和</w:t>
      </w:r>
      <w:r w:rsidR="00540ADE" w:rsidRPr="001F49FC">
        <w:rPr>
          <w:rFonts w:ascii="Times New Roman"/>
          <w:i/>
        </w:rPr>
        <w:t>L</w:t>
      </w:r>
      <w:r w:rsidR="00540ADE" w:rsidRPr="001F49FC">
        <w:rPr>
          <w:rFonts w:ascii="Times New Roman" w:hint="eastAsia"/>
          <w:vertAlign w:val="subscript"/>
        </w:rPr>
        <w:t>2</w:t>
      </w:r>
      <w:r w:rsidRPr="001F49FC">
        <w:rPr>
          <w:rFonts w:ascii="Times New Roman" w:hint="eastAsia"/>
        </w:rPr>
        <w:t>是支座间距。</w:t>
      </w:r>
    </w:p>
    <w:p w14:paraId="75B09C7E" w14:textId="13A17DC4" w:rsidR="00955E14" w:rsidRPr="001522DD" w:rsidRDefault="00955E14" w:rsidP="00AD39D4">
      <w:pPr>
        <w:pStyle w:val="affffb"/>
        <w:ind w:firstLine="360"/>
        <w:jc w:val="right"/>
        <w:rPr>
          <w:rFonts w:ascii="Times New Roman"/>
        </w:rPr>
      </w:pPr>
      <w:r w:rsidRPr="00AD39D4">
        <w:rPr>
          <w:rFonts w:ascii="Times New Roman" w:hint="eastAsia"/>
          <w:sz w:val="18"/>
        </w:rPr>
        <w:t>单位为毫米</w:t>
      </w:r>
    </w:p>
    <w:p w14:paraId="4D7C6B99" w14:textId="38D9EA88" w:rsidR="00A325BB" w:rsidRPr="00AD39D4" w:rsidRDefault="004519CA" w:rsidP="00AD39D4">
      <w:pPr>
        <w:pStyle w:val="affffb"/>
        <w:ind w:firstLineChars="0" w:firstLine="0"/>
        <w:jc w:val="center"/>
        <w:rPr>
          <w:rFonts w:ascii="Times New Roman"/>
          <w:sz w:val="18"/>
        </w:rPr>
      </w:pPr>
      <w:r w:rsidRPr="00801F1E">
        <w:rPr>
          <w:rFonts w:ascii="Times New Roman"/>
        </w:rPr>
        <w:drawing>
          <wp:inline distT="0" distB="0" distL="0" distR="0" wp14:anchorId="1B073D3F" wp14:editId="7FC56B8E">
            <wp:extent cx="4386580" cy="3358515"/>
            <wp:effectExtent l="0" t="0" r="0" b="0"/>
            <wp:docPr id="20380396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39667" name="图片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89160" cy="3360515"/>
                    </a:xfrm>
                    <a:prstGeom prst="rect">
                      <a:avLst/>
                    </a:prstGeom>
                    <a:noFill/>
                    <a:ln>
                      <a:noFill/>
                    </a:ln>
                  </pic:spPr>
                </pic:pic>
              </a:graphicData>
            </a:graphic>
          </wp:inline>
        </w:drawing>
      </w:r>
    </w:p>
    <w:p w14:paraId="4ECDEB56" w14:textId="77777777" w:rsidR="004519CA" w:rsidRPr="00801F1E" w:rsidRDefault="004519CA" w:rsidP="00AD39D4">
      <w:pPr>
        <w:pStyle w:val="affffb"/>
        <w:ind w:firstLine="360"/>
        <w:jc w:val="left"/>
        <w:rPr>
          <w:rFonts w:ascii="Times New Roman"/>
        </w:rPr>
      </w:pPr>
      <w:r w:rsidRPr="00801F1E">
        <w:rPr>
          <w:rFonts w:ascii="Times New Roman" w:hint="eastAsia"/>
          <w:sz w:val="18"/>
        </w:rPr>
        <w:t>标引序号说明：</w:t>
      </w:r>
    </w:p>
    <w:p w14:paraId="4CCA3029" w14:textId="77777777" w:rsidR="004519CA" w:rsidRPr="00801F1E" w:rsidRDefault="004519CA"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——试验载荷；</w:t>
      </w:r>
    </w:p>
    <w:p w14:paraId="03A680A5" w14:textId="77777777" w:rsidR="004519CA" w:rsidRPr="00801F1E" w:rsidRDefault="004519CA"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——加载板；</w:t>
      </w:r>
    </w:p>
    <w:p w14:paraId="25A1F510" w14:textId="77777777" w:rsidR="004519CA" w:rsidRPr="00801F1E" w:rsidRDefault="004519CA"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——安全挡块；</w:t>
      </w:r>
    </w:p>
    <w:p w14:paraId="5143265A" w14:textId="77777777" w:rsidR="004519CA" w:rsidRPr="00801F1E" w:rsidRDefault="004519CA"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——加载杠；</w:t>
      </w:r>
    </w:p>
    <w:p w14:paraId="182325BC" w14:textId="77777777" w:rsidR="004519CA" w:rsidRPr="00801F1E" w:rsidRDefault="004519CA"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——支座；</w:t>
      </w:r>
    </w:p>
    <w:p w14:paraId="6B250D43" w14:textId="77777777" w:rsidR="004519CA" w:rsidRPr="00801F1E" w:rsidRDefault="004519CA" w:rsidP="00AD39D4">
      <w:pPr>
        <w:pStyle w:val="affffb"/>
        <w:ind w:firstLine="360"/>
        <w:jc w:val="left"/>
        <w:rPr>
          <w:rFonts w:ascii="Times New Roman"/>
        </w:rPr>
      </w:pPr>
      <w:r w:rsidRPr="00801F1E">
        <w:rPr>
          <w:rFonts w:ascii="Times New Roman"/>
          <w:sz w:val="18"/>
        </w:rPr>
        <w:t>6</w:t>
      </w:r>
      <w:r w:rsidRPr="00801F1E">
        <w:rPr>
          <w:rFonts w:ascii="Times New Roman" w:hint="eastAsia"/>
          <w:sz w:val="18"/>
        </w:rPr>
        <w:t>——翼；</w:t>
      </w:r>
    </w:p>
    <w:p w14:paraId="5B5B131C" w14:textId="69B1F586" w:rsidR="004519CA" w:rsidRPr="00801F1E" w:rsidRDefault="004519CA"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——挠度。</w:t>
      </w:r>
    </w:p>
    <w:p w14:paraId="73DC32F5" w14:textId="483F5BAD" w:rsidR="008472EF" w:rsidRPr="00801F1E" w:rsidRDefault="00561FB1" w:rsidP="00561FB1">
      <w:pPr>
        <w:pStyle w:val="afd"/>
        <w:spacing w:before="156" w:after="156"/>
        <w:rPr>
          <w:rFonts w:ascii="Times New Roman"/>
        </w:rPr>
      </w:pPr>
      <w:r w:rsidRPr="00801F1E">
        <w:rPr>
          <w:rFonts w:ascii="Times New Roman" w:hint="eastAsia"/>
        </w:rPr>
        <w:t>抗弯试验</w:t>
      </w:r>
    </w:p>
    <w:p w14:paraId="56333C9C" w14:textId="6430D325" w:rsidR="00561FB1" w:rsidRPr="001F49FC" w:rsidRDefault="00561FB1" w:rsidP="001F49FC">
      <w:pPr>
        <w:pStyle w:val="afffffffff0"/>
        <w:rPr>
          <w:rFonts w:ascii="Times New Roman"/>
        </w:rPr>
      </w:pPr>
      <w:bookmarkStart w:id="102" w:name="_Hlk159592009"/>
      <w:r w:rsidRPr="001F49FC">
        <w:rPr>
          <w:rFonts w:ascii="Times New Roman" w:hint="eastAsia"/>
        </w:rPr>
        <w:t>加载杠</w:t>
      </w:r>
      <w:bookmarkEnd w:id="102"/>
      <w:r w:rsidRPr="001F49FC">
        <w:rPr>
          <w:rFonts w:ascii="Times New Roman" w:hint="eastAsia"/>
        </w:rPr>
        <w:t>、支座应与托盘外缘平齐或伸出托盘外缘。加载杠、支座外缘应有半径</w:t>
      </w:r>
      <w:r w:rsidRPr="00801F1E">
        <w:rPr>
          <w:rFonts w:ascii="Times New Roman" w:hint="eastAsia"/>
        </w:rPr>
        <w:t>2mm</w:t>
      </w:r>
      <w:r w:rsidRPr="00801F1E">
        <w:rPr>
          <w:rFonts w:ascii="Times New Roman" w:hint="eastAsia"/>
        </w:rPr>
        <w:t>±</w:t>
      </w:r>
      <w:r w:rsidRPr="00801F1E">
        <w:rPr>
          <w:rFonts w:ascii="Times New Roman" w:hint="eastAsia"/>
        </w:rPr>
        <w:t>1mm</w:t>
      </w:r>
      <w:r w:rsidRPr="001F49FC">
        <w:rPr>
          <w:rFonts w:ascii="Times New Roman" w:hint="eastAsia"/>
        </w:rPr>
        <w:t>的圆角。若加载杠位于托盘铺板缝隙处，应在相应的缝隙位置插入与铺板同厚的填充件，填充件间距</w:t>
      </w:r>
      <w:r w:rsidRPr="00801F1E">
        <w:rPr>
          <w:rFonts w:ascii="Times New Roman" w:hint="eastAsia"/>
        </w:rPr>
        <w:t>3mm</w:t>
      </w:r>
      <w:r w:rsidRPr="00801F1E">
        <w:rPr>
          <w:rFonts w:ascii="Times New Roman"/>
        </w:rPr>
        <w:t>~</w:t>
      </w:r>
      <w:r w:rsidRPr="00801F1E">
        <w:rPr>
          <w:rFonts w:ascii="Times New Roman" w:hint="eastAsia"/>
        </w:rPr>
        <w:t>6mm</w:t>
      </w:r>
      <w:r w:rsidRPr="001F49FC">
        <w:rPr>
          <w:rFonts w:ascii="Times New Roman" w:hint="eastAsia"/>
        </w:rPr>
        <w:t>。将加载杠和加载板放在托盘铺板上，然后施加其余的试验载荷。</w:t>
      </w:r>
    </w:p>
    <w:p w14:paraId="1D6021C8" w14:textId="40211B1E" w:rsidR="00561FB1" w:rsidRPr="001522DD" w:rsidRDefault="00561FB1" w:rsidP="00AD39D4">
      <w:pPr>
        <w:pStyle w:val="afffffffff0"/>
        <w:rPr>
          <w:rFonts w:ascii="Times New Roman"/>
        </w:rPr>
      </w:pPr>
      <w:r w:rsidRPr="001522DD">
        <w:rPr>
          <w:rFonts w:ascii="Times New Roman" w:hint="eastAsia"/>
        </w:rPr>
        <w:t>试验</w:t>
      </w:r>
      <w:r w:rsidRPr="001522DD">
        <w:rPr>
          <w:rFonts w:ascii="Times New Roman" w:hint="eastAsia"/>
        </w:rPr>
        <w:t>1a</w:t>
      </w:r>
      <w:r w:rsidRPr="001522DD">
        <w:rPr>
          <w:rFonts w:ascii="Times New Roman" w:hint="eastAsia"/>
        </w:rPr>
        <w:t>：测定抗弯强度</w:t>
      </w:r>
      <w:r w:rsidR="001522DD" w:rsidRPr="001522DD">
        <w:rPr>
          <w:rFonts w:ascii="Times New Roman" w:hint="eastAsia"/>
        </w:rPr>
        <w:t>。</w:t>
      </w:r>
      <w:r w:rsidRPr="001522DD">
        <w:rPr>
          <w:rFonts w:ascii="Times New Roman" w:hint="eastAsia"/>
        </w:rPr>
        <w:t>在加载板上加载直至托盘的某个构件破裂或产生过度变形或挠曲。记录该极限载荷值，并在三次重复试验中选择最小载荷作为托盘在上架条件下的抗弯强度。</w:t>
      </w:r>
    </w:p>
    <w:p w14:paraId="79587358" w14:textId="7E6F3061" w:rsidR="00561FB1" w:rsidRPr="001522DD" w:rsidRDefault="00561FB1" w:rsidP="00AD39D4">
      <w:pPr>
        <w:pStyle w:val="afffffffff0"/>
        <w:rPr>
          <w:rFonts w:ascii="Times New Roman"/>
        </w:rPr>
      </w:pPr>
      <w:r w:rsidRPr="001522DD">
        <w:rPr>
          <w:rFonts w:ascii="Times New Roman" w:hint="eastAsia"/>
        </w:rPr>
        <w:t>试验</w:t>
      </w:r>
      <w:r w:rsidRPr="001522DD">
        <w:rPr>
          <w:rFonts w:ascii="Times New Roman" w:hint="eastAsia"/>
        </w:rPr>
        <w:t>1b</w:t>
      </w:r>
      <w:r w:rsidRPr="001522DD">
        <w:rPr>
          <w:rFonts w:ascii="Times New Roman" w:hint="eastAsia"/>
        </w:rPr>
        <w:t>：测定抗弯刚度</w:t>
      </w:r>
      <w:r w:rsidR="001522DD" w:rsidRPr="001522DD">
        <w:rPr>
          <w:rFonts w:ascii="Times New Roman" w:hint="eastAsia"/>
        </w:rPr>
        <w:t>。</w:t>
      </w:r>
      <w:r w:rsidRPr="001522DD">
        <w:rPr>
          <w:rFonts w:ascii="Times New Roman" w:hint="eastAsia"/>
        </w:rPr>
        <w:t>以试验</w:t>
      </w:r>
      <w:r w:rsidRPr="001522DD">
        <w:rPr>
          <w:rFonts w:ascii="Times New Roman" w:hint="eastAsia"/>
        </w:rPr>
        <w:t>1a</w:t>
      </w:r>
      <w:r w:rsidRPr="001522DD">
        <w:rPr>
          <w:rFonts w:ascii="Times New Roman" w:hint="eastAsia"/>
        </w:rPr>
        <w:t>测定的极限载荷值的（</w:t>
      </w:r>
      <w:r w:rsidRPr="001522DD">
        <w:rPr>
          <w:rFonts w:ascii="Times New Roman" w:hint="eastAsia"/>
        </w:rPr>
        <w:t>1.5</w:t>
      </w:r>
      <w:r w:rsidRPr="001522DD">
        <w:rPr>
          <w:rFonts w:ascii="Times New Roman" w:hint="eastAsia"/>
        </w:rPr>
        <w:t>±</w:t>
      </w:r>
      <w:r w:rsidRPr="001522DD">
        <w:rPr>
          <w:rFonts w:ascii="Times New Roman" w:hint="eastAsia"/>
        </w:rPr>
        <w:t>0.5</w:t>
      </w:r>
      <w:r w:rsidRPr="001522DD">
        <w:rPr>
          <w:rFonts w:ascii="Times New Roman" w:hint="eastAsia"/>
        </w:rPr>
        <w:t>）</w:t>
      </w:r>
      <w:r w:rsidRPr="001522DD">
        <w:rPr>
          <w:rFonts w:ascii="Times New Roman" w:hint="eastAsia"/>
        </w:rPr>
        <w:t>%</w:t>
      </w:r>
      <w:r w:rsidRPr="001522DD">
        <w:rPr>
          <w:rFonts w:ascii="Times New Roman" w:hint="eastAsia"/>
        </w:rPr>
        <w:t>为试验的基准载荷。按照</w:t>
      </w:r>
      <w:r w:rsidRPr="001522DD">
        <w:rPr>
          <w:rFonts w:ascii="Times New Roman" w:hint="eastAsia"/>
        </w:rPr>
        <w:t>GB/T 4995</w:t>
      </w:r>
      <w:r w:rsidRPr="001522DD">
        <w:rPr>
          <w:rFonts w:ascii="Times New Roman" w:hint="eastAsia"/>
        </w:rPr>
        <w:t>—</w:t>
      </w:r>
      <w:r w:rsidRPr="001522DD">
        <w:rPr>
          <w:rFonts w:ascii="Times New Roman" w:hint="eastAsia"/>
        </w:rPr>
        <w:t>20XX</w:t>
      </w:r>
      <w:r w:rsidRPr="001522DD">
        <w:rPr>
          <w:rFonts w:ascii="Times New Roman" w:hint="eastAsia"/>
        </w:rPr>
        <w:t>表</w:t>
      </w:r>
      <w:r w:rsidRPr="001522DD">
        <w:rPr>
          <w:rFonts w:ascii="Times New Roman" w:hint="eastAsia"/>
        </w:rPr>
        <w:t>1</w:t>
      </w:r>
      <w:r w:rsidRPr="001522DD">
        <w:rPr>
          <w:rFonts w:ascii="Times New Roman" w:hint="eastAsia"/>
        </w:rPr>
        <w:t>中的试验载荷水平确定满载。如图</w:t>
      </w:r>
      <w:r w:rsidRPr="001522DD">
        <w:rPr>
          <w:rFonts w:ascii="Times New Roman" w:hint="eastAsia"/>
        </w:rPr>
        <w:t>1</w:t>
      </w:r>
      <w:r w:rsidRPr="001522DD">
        <w:rPr>
          <w:rFonts w:ascii="Times New Roman" w:hint="eastAsia"/>
        </w:rPr>
        <w:t>所示，根据支座位置不同，在各</w:t>
      </w:r>
      <w:r w:rsidRPr="001522DD">
        <w:rPr>
          <w:rFonts w:ascii="Times New Roman" w:hint="eastAsia"/>
        </w:rPr>
        <w:t>A</w:t>
      </w:r>
      <w:r w:rsidRPr="001522DD">
        <w:rPr>
          <w:rFonts w:ascii="Times New Roman" w:hint="eastAsia"/>
        </w:rPr>
        <w:t>点或</w:t>
      </w:r>
      <w:r w:rsidRPr="001522DD">
        <w:rPr>
          <w:rFonts w:ascii="Times New Roman" w:hint="eastAsia"/>
        </w:rPr>
        <w:t>B</w:t>
      </w:r>
      <w:r w:rsidRPr="001522DD">
        <w:rPr>
          <w:rFonts w:ascii="Times New Roman" w:hint="eastAsia"/>
        </w:rPr>
        <w:t>点测量挠度值</w:t>
      </w:r>
      <w:r w:rsidRPr="00AD39D4">
        <w:rPr>
          <w:rFonts w:ascii="Times New Roman"/>
        </w:rPr>
        <w:t>y</w:t>
      </w:r>
      <w:r w:rsidRPr="001522DD">
        <w:rPr>
          <w:rFonts w:ascii="Times New Roman" w:hint="eastAsia"/>
        </w:rPr>
        <w:t>，记录</w:t>
      </w:r>
      <w:r w:rsidRPr="001522DD">
        <w:rPr>
          <w:rFonts w:ascii="Times New Roman" w:hint="eastAsia"/>
        </w:rPr>
        <w:t>A</w:t>
      </w:r>
      <w:r w:rsidRPr="001522DD">
        <w:rPr>
          <w:rFonts w:ascii="Times New Roman" w:hint="eastAsia"/>
          <w:vertAlign w:val="subscript"/>
        </w:rPr>
        <w:t>1</w:t>
      </w:r>
      <w:r w:rsidRPr="001522DD">
        <w:rPr>
          <w:rFonts w:ascii="Times New Roman" w:hint="eastAsia"/>
        </w:rPr>
        <w:t>（</w:t>
      </w:r>
      <w:r w:rsidRPr="001522DD">
        <w:rPr>
          <w:rFonts w:ascii="Times New Roman" w:hint="eastAsia"/>
        </w:rPr>
        <w:t>B</w:t>
      </w:r>
      <w:r w:rsidRPr="001522DD">
        <w:rPr>
          <w:rFonts w:ascii="Times New Roman" w:hint="eastAsia"/>
          <w:vertAlign w:val="subscript"/>
        </w:rPr>
        <w:t>1</w:t>
      </w:r>
      <w:r w:rsidRPr="001522DD">
        <w:rPr>
          <w:rFonts w:ascii="Times New Roman" w:hint="eastAsia"/>
        </w:rPr>
        <w:t>）、</w:t>
      </w:r>
      <w:r w:rsidRPr="001522DD">
        <w:rPr>
          <w:rFonts w:ascii="Times New Roman" w:hint="eastAsia"/>
        </w:rPr>
        <w:t>A</w:t>
      </w:r>
      <w:r w:rsidRPr="00AD39D4">
        <w:rPr>
          <w:rFonts w:ascii="Times New Roman"/>
          <w:vertAlign w:val="subscript"/>
        </w:rPr>
        <w:t>2</w:t>
      </w:r>
      <w:r w:rsidRPr="001522DD">
        <w:rPr>
          <w:rFonts w:ascii="Times New Roman" w:hint="eastAsia"/>
        </w:rPr>
        <w:t>（</w:t>
      </w:r>
      <w:r w:rsidRPr="001522DD">
        <w:rPr>
          <w:rFonts w:ascii="Times New Roman" w:hint="eastAsia"/>
        </w:rPr>
        <w:t>B</w:t>
      </w:r>
      <w:r w:rsidRPr="001522DD">
        <w:rPr>
          <w:rFonts w:ascii="Times New Roman" w:hint="eastAsia"/>
          <w:vertAlign w:val="subscript"/>
        </w:rPr>
        <w:t>2</w:t>
      </w:r>
      <w:r w:rsidRPr="001522DD">
        <w:rPr>
          <w:rFonts w:ascii="Times New Roman" w:hint="eastAsia"/>
        </w:rPr>
        <w:t>）、</w:t>
      </w:r>
      <w:r w:rsidRPr="001522DD">
        <w:rPr>
          <w:rFonts w:ascii="Times New Roman" w:hint="eastAsia"/>
        </w:rPr>
        <w:t>A</w:t>
      </w:r>
      <w:r w:rsidRPr="001522DD">
        <w:rPr>
          <w:rFonts w:ascii="Times New Roman" w:hint="eastAsia"/>
          <w:vertAlign w:val="subscript"/>
        </w:rPr>
        <w:t>3</w:t>
      </w:r>
      <w:r w:rsidRPr="001522DD">
        <w:rPr>
          <w:rFonts w:ascii="Times New Roman" w:hint="eastAsia"/>
        </w:rPr>
        <w:t>（</w:t>
      </w:r>
      <w:r w:rsidRPr="001522DD">
        <w:rPr>
          <w:rFonts w:ascii="Times New Roman" w:hint="eastAsia"/>
        </w:rPr>
        <w:t>B</w:t>
      </w:r>
      <w:r w:rsidRPr="001522DD">
        <w:rPr>
          <w:rFonts w:ascii="Times New Roman" w:hint="eastAsia"/>
          <w:vertAlign w:val="subscript"/>
        </w:rPr>
        <w:t>3</w:t>
      </w:r>
      <w:r w:rsidRPr="001522DD">
        <w:rPr>
          <w:rFonts w:ascii="Times New Roman" w:hint="eastAsia"/>
        </w:rPr>
        <w:t>）、</w:t>
      </w:r>
      <w:r w:rsidRPr="001522DD">
        <w:rPr>
          <w:rFonts w:ascii="Times New Roman" w:hint="eastAsia"/>
        </w:rPr>
        <w:t>A</w:t>
      </w:r>
      <w:r w:rsidRPr="001522DD">
        <w:rPr>
          <w:rFonts w:ascii="Times New Roman" w:hint="eastAsia"/>
          <w:vertAlign w:val="subscript"/>
        </w:rPr>
        <w:t>4</w:t>
      </w:r>
      <w:r w:rsidRPr="001522DD">
        <w:rPr>
          <w:rFonts w:ascii="Times New Roman" w:hint="eastAsia"/>
        </w:rPr>
        <w:t>（</w:t>
      </w:r>
      <w:r w:rsidRPr="001522DD">
        <w:rPr>
          <w:rFonts w:ascii="Times New Roman" w:hint="eastAsia"/>
        </w:rPr>
        <w:t>B</w:t>
      </w:r>
      <w:r w:rsidRPr="001522DD">
        <w:rPr>
          <w:rFonts w:ascii="Times New Roman" w:hint="eastAsia"/>
          <w:vertAlign w:val="subscript"/>
        </w:rPr>
        <w:t>4</w:t>
      </w:r>
      <w:r w:rsidRPr="001522DD">
        <w:rPr>
          <w:rFonts w:ascii="Times New Roman" w:hint="eastAsia"/>
        </w:rPr>
        <w:t>）处</w:t>
      </w:r>
      <w:r w:rsidRPr="00AD39D4">
        <w:rPr>
          <w:rFonts w:ascii="Times New Roman"/>
        </w:rPr>
        <w:t>y</w:t>
      </w:r>
      <w:r w:rsidRPr="001522DD">
        <w:rPr>
          <w:rFonts w:ascii="Times New Roman" w:hint="eastAsia"/>
        </w:rPr>
        <w:t>的最大值。在以下时刻进行测量：</w:t>
      </w:r>
    </w:p>
    <w:p w14:paraId="514DF72C" w14:textId="77777777" w:rsidR="00561FB1" w:rsidRPr="00801F1E" w:rsidRDefault="00561FB1" w:rsidP="00CE35F4">
      <w:pPr>
        <w:pStyle w:val="af5"/>
        <w:numPr>
          <w:ilvl w:val="0"/>
          <w:numId w:val="42"/>
        </w:numPr>
        <w:rPr>
          <w:rFonts w:ascii="Times New Roman"/>
        </w:rPr>
      </w:pPr>
      <w:r w:rsidRPr="00801F1E">
        <w:rPr>
          <w:rFonts w:ascii="Times New Roman" w:hint="eastAsia"/>
        </w:rPr>
        <w:lastRenderedPageBreak/>
        <w:t>加到基准载荷时；</w:t>
      </w:r>
    </w:p>
    <w:p w14:paraId="371024BB" w14:textId="77777777" w:rsidR="00561FB1" w:rsidRPr="00801F1E" w:rsidRDefault="00561FB1" w:rsidP="00CE35F4">
      <w:pPr>
        <w:pStyle w:val="af5"/>
        <w:rPr>
          <w:rFonts w:ascii="Times New Roman"/>
        </w:rPr>
      </w:pPr>
      <w:r w:rsidRPr="00801F1E">
        <w:rPr>
          <w:rFonts w:ascii="Times New Roman" w:hint="eastAsia"/>
        </w:rPr>
        <w:t>加到满载时；</w:t>
      </w:r>
    </w:p>
    <w:p w14:paraId="015DFA4C" w14:textId="77777777" w:rsidR="00561FB1" w:rsidRPr="00801F1E" w:rsidRDefault="00561FB1" w:rsidP="00CE35F4">
      <w:pPr>
        <w:pStyle w:val="af5"/>
        <w:rPr>
          <w:rFonts w:ascii="Times New Roman"/>
        </w:rPr>
      </w:pPr>
      <w:r w:rsidRPr="00801F1E">
        <w:rPr>
          <w:rFonts w:ascii="Times New Roman" w:hint="eastAsia"/>
        </w:rPr>
        <w:t>满载结束时；</w:t>
      </w:r>
    </w:p>
    <w:p w14:paraId="0D57D95B" w14:textId="77777777" w:rsidR="00561FB1" w:rsidRPr="00801F1E" w:rsidRDefault="00561FB1" w:rsidP="00CE35F4">
      <w:pPr>
        <w:pStyle w:val="af5"/>
        <w:rPr>
          <w:rFonts w:ascii="Times New Roman"/>
        </w:rPr>
      </w:pPr>
      <w:r w:rsidRPr="00801F1E">
        <w:rPr>
          <w:rFonts w:ascii="Times New Roman" w:hint="eastAsia"/>
        </w:rPr>
        <w:t>卸载结束时。</w:t>
      </w:r>
    </w:p>
    <w:p w14:paraId="0BDD2E4B" w14:textId="7E3A1DD2" w:rsidR="00561FB1" w:rsidRPr="00801F1E" w:rsidRDefault="00561FB1" w:rsidP="00AD39D4">
      <w:pPr>
        <w:pStyle w:val="affffb"/>
        <w:ind w:firstLine="420"/>
        <w:rPr>
          <w:rFonts w:ascii="Times New Roman"/>
        </w:rPr>
      </w:pPr>
      <w:r w:rsidRPr="00801F1E">
        <w:rPr>
          <w:rFonts w:ascii="Times New Roman" w:hint="eastAsia"/>
        </w:rPr>
        <w:t>按照</w:t>
      </w:r>
      <w:r w:rsidRPr="00801F1E">
        <w:rPr>
          <w:rFonts w:ascii="Times New Roman" w:hint="eastAsia"/>
        </w:rPr>
        <w:t>GB/T 4995</w:t>
      </w:r>
      <w:r w:rsidRPr="00801F1E">
        <w:rPr>
          <w:rFonts w:ascii="Times New Roman" w:hint="eastAsia"/>
        </w:rPr>
        <w:t>—</w:t>
      </w:r>
      <w:r w:rsidRPr="00801F1E">
        <w:rPr>
          <w:rFonts w:ascii="Times New Roman" w:hint="eastAsia"/>
        </w:rPr>
        <w:t>20XX</w:t>
      </w:r>
      <w:r w:rsidRPr="00801F1E">
        <w:rPr>
          <w:rFonts w:ascii="Times New Roman" w:hint="eastAsia"/>
        </w:rPr>
        <w:t>表</w:t>
      </w:r>
      <w:r w:rsidRPr="00801F1E">
        <w:rPr>
          <w:rFonts w:ascii="Times New Roman" w:hint="eastAsia"/>
        </w:rPr>
        <w:t>1</w:t>
      </w:r>
      <w:r w:rsidRPr="00801F1E">
        <w:rPr>
          <w:rFonts w:ascii="Times New Roman" w:hint="eastAsia"/>
        </w:rPr>
        <w:t>中的性能极限确定托盘在上架条件下的抗弯刚度。</w:t>
      </w:r>
    </w:p>
    <w:p w14:paraId="1539FCC5" w14:textId="0A9FF89F" w:rsidR="0009658B" w:rsidRPr="00801F1E" w:rsidRDefault="0009658B" w:rsidP="0009658B">
      <w:pPr>
        <w:pStyle w:val="affd"/>
        <w:spacing w:before="156" w:after="156"/>
        <w:rPr>
          <w:rFonts w:ascii="Times New Roman"/>
        </w:rPr>
      </w:pPr>
      <w:bookmarkStart w:id="103" w:name="_Toc167721060"/>
      <w:bookmarkStart w:id="104" w:name="_Toc167721117"/>
      <w:bookmarkStart w:id="105" w:name="_Toc123032294"/>
      <w:bookmarkStart w:id="106" w:name="_Toc165372216"/>
      <w:bookmarkStart w:id="107" w:name="_Toc16871"/>
      <w:r w:rsidRPr="00801F1E">
        <w:rPr>
          <w:rFonts w:ascii="Times New Roman" w:hint="eastAsia"/>
        </w:rPr>
        <w:t>试验</w:t>
      </w:r>
      <w:r w:rsidRPr="00801F1E">
        <w:rPr>
          <w:rFonts w:ascii="Times New Roman" w:hint="eastAsia"/>
        </w:rPr>
        <w:t>2</w:t>
      </w:r>
      <w:r w:rsidRPr="00801F1E">
        <w:rPr>
          <w:rFonts w:ascii="Times New Roman" w:hint="eastAsia"/>
        </w:rPr>
        <w:t>：叉举试验</w:t>
      </w:r>
      <w:bookmarkEnd w:id="103"/>
      <w:bookmarkEnd w:id="104"/>
      <w:bookmarkEnd w:id="105"/>
      <w:bookmarkEnd w:id="106"/>
      <w:bookmarkEnd w:id="107"/>
    </w:p>
    <w:p w14:paraId="6CA2C8C9" w14:textId="36119725" w:rsidR="0009658B" w:rsidRPr="001F49FC" w:rsidRDefault="0009658B" w:rsidP="00AD39D4">
      <w:pPr>
        <w:pStyle w:val="affe"/>
        <w:spacing w:before="156" w:after="156"/>
        <w:rPr>
          <w:rFonts w:ascii="Times New Roman"/>
        </w:rPr>
      </w:pPr>
      <w:bookmarkStart w:id="108" w:name="_Toc167721061"/>
      <w:r w:rsidRPr="001F49FC">
        <w:rPr>
          <w:rFonts w:ascii="Times New Roman" w:hint="eastAsia"/>
        </w:rPr>
        <w:t>目的</w:t>
      </w:r>
      <w:bookmarkEnd w:id="108"/>
    </w:p>
    <w:p w14:paraId="3BFDC234" w14:textId="652B06E7" w:rsidR="0009658B" w:rsidRPr="00801F1E" w:rsidRDefault="0009658B" w:rsidP="00AD39D4">
      <w:pPr>
        <w:pStyle w:val="affffb"/>
        <w:ind w:firstLine="420"/>
        <w:rPr>
          <w:rFonts w:ascii="Times New Roman"/>
        </w:rPr>
      </w:pPr>
      <w:bookmarkStart w:id="109" w:name="_Hlk159592919"/>
      <w:r w:rsidRPr="00801F1E">
        <w:rPr>
          <w:rFonts w:ascii="Times New Roman" w:hint="eastAsia"/>
        </w:rPr>
        <w:t>确定不上架也不堆码的单面或双面托盘由货叉在托盘顶铺板下支撑时托盘的挠曲。此类托盘的极限工作条件由该挠度值决定。</w:t>
      </w:r>
    </w:p>
    <w:p w14:paraId="1110100C" w14:textId="4608F094" w:rsidR="0009658B" w:rsidRPr="001F49FC" w:rsidRDefault="0009658B" w:rsidP="00AD39D4">
      <w:pPr>
        <w:pStyle w:val="affe"/>
        <w:spacing w:before="156" w:after="156"/>
        <w:rPr>
          <w:rFonts w:ascii="Times New Roman"/>
        </w:rPr>
      </w:pPr>
      <w:bookmarkStart w:id="110" w:name="_Toc167721062"/>
      <w:bookmarkEnd w:id="109"/>
      <w:r w:rsidRPr="001F49FC">
        <w:rPr>
          <w:rFonts w:ascii="Times New Roman" w:hint="eastAsia"/>
        </w:rPr>
        <w:t>步骤</w:t>
      </w:r>
      <w:bookmarkEnd w:id="110"/>
    </w:p>
    <w:p w14:paraId="304456F4" w14:textId="72691CB6" w:rsidR="0009658B" w:rsidRPr="00801F1E" w:rsidRDefault="0009658B" w:rsidP="00AD39D4">
      <w:pPr>
        <w:pStyle w:val="afffffffff0"/>
        <w:rPr>
          <w:rFonts w:ascii="Times New Roman"/>
        </w:rPr>
      </w:pPr>
      <w:r w:rsidRPr="00801F1E">
        <w:rPr>
          <w:rFonts w:ascii="Times New Roman" w:hint="eastAsia"/>
        </w:rPr>
        <w:t>图</w:t>
      </w:r>
      <w:r w:rsidRPr="00801F1E">
        <w:rPr>
          <w:rFonts w:ascii="Times New Roman" w:hint="eastAsia"/>
        </w:rPr>
        <w:t>2</w:t>
      </w:r>
      <w:r w:rsidRPr="00801F1E">
        <w:rPr>
          <w:rFonts w:ascii="Times New Roman" w:hint="eastAsia"/>
        </w:rPr>
        <w:t>为叉举试验的示意图，以模拟货叉在托盘长度或宽度方向上的叉举作业。按照图</w:t>
      </w:r>
      <w:r w:rsidRPr="00801F1E">
        <w:rPr>
          <w:rFonts w:ascii="Times New Roman" w:hint="eastAsia"/>
        </w:rPr>
        <w:t>2</w:t>
      </w:r>
      <w:r w:rsidRPr="00801F1E">
        <w:rPr>
          <w:rFonts w:ascii="Times New Roman" w:hint="eastAsia"/>
        </w:rPr>
        <w:t>所示布置支座。如果在托盘使用中有两货叉外缘距离更小的情况存在，试验时支座距离取该更小距离值。当托盘长度或宽度尺寸大于</w:t>
      </w:r>
      <w:r w:rsidRPr="00801F1E">
        <w:rPr>
          <w:rFonts w:ascii="Times New Roman" w:hint="eastAsia"/>
        </w:rPr>
        <w:t>1219mm</w:t>
      </w:r>
      <w:r w:rsidRPr="00801F1E">
        <w:rPr>
          <w:rFonts w:ascii="Times New Roman" w:hint="eastAsia"/>
        </w:rPr>
        <w:t>时，可根据托盘尺寸适当调整图</w:t>
      </w:r>
      <w:r w:rsidRPr="00801F1E">
        <w:rPr>
          <w:rFonts w:ascii="Times New Roman" w:hint="eastAsia"/>
        </w:rPr>
        <w:t>2</w:t>
      </w:r>
      <w:r w:rsidRPr="00801F1E">
        <w:rPr>
          <w:rFonts w:ascii="Times New Roman" w:hint="eastAsia"/>
        </w:rPr>
        <w:t>中说明</w:t>
      </w:r>
      <w:r w:rsidRPr="00801F1E">
        <w:rPr>
          <w:rFonts w:ascii="Times New Roman" w:hint="eastAsia"/>
        </w:rPr>
        <w:t>a</w:t>
      </w:r>
      <w:r w:rsidRPr="00801F1E">
        <w:rPr>
          <w:rFonts w:ascii="Times New Roman" w:hint="eastAsia"/>
        </w:rPr>
        <w:t>规定的支座距离。在托盘的长度和宽度两个方向上进行下述试验</w:t>
      </w:r>
      <w:r w:rsidRPr="00801F1E">
        <w:rPr>
          <w:rFonts w:ascii="Times New Roman" w:hint="eastAsia"/>
        </w:rPr>
        <w:t>2a</w:t>
      </w:r>
      <w:r w:rsidRPr="00801F1E">
        <w:rPr>
          <w:rFonts w:ascii="Times New Roman" w:hint="eastAsia"/>
        </w:rPr>
        <w:t>和</w:t>
      </w:r>
      <w:r w:rsidRPr="00801F1E">
        <w:rPr>
          <w:rFonts w:ascii="Times New Roman" w:hint="eastAsia"/>
        </w:rPr>
        <w:t>2b</w:t>
      </w:r>
      <w:r w:rsidRPr="00801F1E">
        <w:rPr>
          <w:rFonts w:ascii="Times New Roman" w:hint="eastAsia"/>
        </w:rPr>
        <w:t>。</w:t>
      </w:r>
    </w:p>
    <w:p w14:paraId="05F5CD88" w14:textId="457F6F9F" w:rsidR="0009658B" w:rsidRPr="00AD39D4" w:rsidRDefault="0009658B" w:rsidP="00AD39D4">
      <w:pPr>
        <w:pStyle w:val="affffb"/>
        <w:ind w:firstLine="360"/>
        <w:jc w:val="right"/>
        <w:rPr>
          <w:rFonts w:ascii="Times New Roman"/>
          <w:sz w:val="18"/>
        </w:rPr>
      </w:pPr>
      <w:r w:rsidRPr="00801F1E">
        <w:rPr>
          <w:rFonts w:ascii="Times New Roman" w:hint="eastAsia"/>
          <w:sz w:val="18"/>
          <w:szCs w:val="18"/>
        </w:rPr>
        <w:t>单位为毫米</w:t>
      </w:r>
    </w:p>
    <w:p w14:paraId="2E59790E" w14:textId="29F6A945" w:rsidR="00430855" w:rsidRPr="00AD39D4" w:rsidRDefault="00430855" w:rsidP="00AD39D4">
      <w:pPr>
        <w:pStyle w:val="affffb"/>
        <w:ind w:firstLineChars="0" w:firstLine="0"/>
        <w:jc w:val="center"/>
        <w:rPr>
          <w:rFonts w:ascii="Times New Roman"/>
          <w:sz w:val="18"/>
        </w:rPr>
      </w:pPr>
      <w:r w:rsidRPr="00801F1E">
        <w:rPr>
          <w:rFonts w:ascii="Times New Roman"/>
        </w:rPr>
        <w:drawing>
          <wp:inline distT="0" distB="0" distL="0" distR="0" wp14:anchorId="76C894EE" wp14:editId="080658A3">
            <wp:extent cx="3798570" cy="3249295"/>
            <wp:effectExtent l="0" t="0" r="0" b="8255"/>
            <wp:docPr id="209019472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94726" name="图片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04261" cy="3254254"/>
                    </a:xfrm>
                    <a:prstGeom prst="rect">
                      <a:avLst/>
                    </a:prstGeom>
                    <a:noFill/>
                    <a:ln>
                      <a:noFill/>
                    </a:ln>
                  </pic:spPr>
                </pic:pic>
              </a:graphicData>
            </a:graphic>
          </wp:inline>
        </w:drawing>
      </w:r>
    </w:p>
    <w:p w14:paraId="29F3A483" w14:textId="44EA0A31" w:rsidR="00127D3F" w:rsidRPr="00801F1E" w:rsidRDefault="00127D3F" w:rsidP="00AD39D4">
      <w:pPr>
        <w:pStyle w:val="affffb"/>
        <w:ind w:firstLine="360"/>
        <w:jc w:val="left"/>
        <w:rPr>
          <w:rFonts w:ascii="Times New Roman"/>
        </w:rPr>
      </w:pPr>
      <w:r w:rsidRPr="00801F1E">
        <w:rPr>
          <w:rFonts w:ascii="Times New Roman" w:hint="eastAsia"/>
          <w:sz w:val="18"/>
        </w:rPr>
        <w:t>标引序号说明：</w:t>
      </w:r>
    </w:p>
    <w:p w14:paraId="02FAFE20" w14:textId="77777777" w:rsidR="00127D3F" w:rsidRPr="00801F1E" w:rsidRDefault="00127D3F"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——试验载荷；</w:t>
      </w:r>
    </w:p>
    <w:p w14:paraId="71F3BE81" w14:textId="77777777" w:rsidR="00127D3F" w:rsidRPr="00801F1E" w:rsidRDefault="00127D3F"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——加载杠；</w:t>
      </w:r>
    </w:p>
    <w:p w14:paraId="2EE05380" w14:textId="6195D510" w:rsidR="00127D3F" w:rsidRPr="00801F1E" w:rsidRDefault="00127D3F"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——钢制加载杠，</w:t>
      </w:r>
      <w:r w:rsidRPr="00801F1E">
        <w:rPr>
          <w:rFonts w:ascii="Times New Roman" w:hint="eastAsia"/>
          <w:sz w:val="18"/>
          <w:szCs w:val="18"/>
        </w:rPr>
        <w:t>50mm</w:t>
      </w:r>
      <w:r w:rsidRPr="00801F1E">
        <w:rPr>
          <w:rFonts w:ascii="Times New Roman" w:hint="eastAsia"/>
          <w:sz w:val="18"/>
          <w:szCs w:val="18"/>
        </w:rPr>
        <w:t>×</w:t>
      </w:r>
      <w:r w:rsidRPr="00801F1E">
        <w:rPr>
          <w:rFonts w:ascii="Times New Roman" w:hint="eastAsia"/>
          <w:sz w:val="18"/>
          <w:szCs w:val="18"/>
        </w:rPr>
        <w:t>50mm</w:t>
      </w:r>
      <w:r w:rsidRPr="00801F1E">
        <w:rPr>
          <w:rFonts w:ascii="Times New Roman" w:hint="eastAsia"/>
          <w:sz w:val="18"/>
        </w:rPr>
        <w:t>×</w:t>
      </w:r>
      <w:r w:rsidRPr="00801F1E">
        <w:rPr>
          <w:rFonts w:ascii="Times New Roman"/>
          <w:i/>
          <w:sz w:val="18"/>
        </w:rPr>
        <w:t>L</w:t>
      </w:r>
      <w:r w:rsidRPr="00801F1E">
        <w:rPr>
          <w:rFonts w:ascii="Times New Roman"/>
          <w:sz w:val="18"/>
        </w:rPr>
        <w:t xml:space="preserve"> [</w:t>
      </w:r>
      <w:r w:rsidR="00297900" w:rsidRPr="00801F1E">
        <w:rPr>
          <w:rFonts w:ascii="Times New Roman" w:hint="eastAsia"/>
          <w:sz w:val="18"/>
        </w:rPr>
        <w:t>≥</w:t>
      </w:r>
      <w:r w:rsidRPr="00801F1E">
        <w:rPr>
          <w:rFonts w:ascii="Times New Roman"/>
          <w:i/>
          <w:sz w:val="18"/>
        </w:rPr>
        <w:t>L</w:t>
      </w:r>
      <w:r w:rsidRPr="00801F1E">
        <w:rPr>
          <w:rFonts w:ascii="Times New Roman"/>
          <w:sz w:val="18"/>
          <w:vertAlign w:val="subscript"/>
        </w:rPr>
        <w:t>1</w:t>
      </w:r>
      <w:r w:rsidRPr="00801F1E">
        <w:rPr>
          <w:rFonts w:ascii="Times New Roman"/>
          <w:sz w:val="18"/>
        </w:rPr>
        <w:t>/2]</w:t>
      </w:r>
      <w:r w:rsidRPr="00801F1E">
        <w:rPr>
          <w:rFonts w:ascii="Times New Roman" w:hint="eastAsia"/>
          <w:sz w:val="18"/>
        </w:rPr>
        <w:t>；</w:t>
      </w:r>
    </w:p>
    <w:p w14:paraId="6EF030FC" w14:textId="4C1BA9CB" w:rsidR="00127D3F" w:rsidRPr="00801F1E" w:rsidRDefault="00127D3F"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——钢制加载杠，</w:t>
      </w:r>
      <w:r w:rsidRPr="00801F1E">
        <w:rPr>
          <w:rFonts w:ascii="Times New Roman"/>
          <w:sz w:val="18"/>
        </w:rPr>
        <w:t>50mm</w:t>
      </w:r>
      <w:r w:rsidRPr="00801F1E">
        <w:rPr>
          <w:rFonts w:ascii="Times New Roman" w:hint="eastAsia"/>
          <w:sz w:val="18"/>
        </w:rPr>
        <w:t>×</w:t>
      </w:r>
      <w:r w:rsidRPr="00801F1E">
        <w:rPr>
          <w:rFonts w:ascii="Times New Roman" w:hint="eastAsia"/>
          <w:sz w:val="18"/>
          <w:szCs w:val="18"/>
        </w:rPr>
        <w:t>50mm</w:t>
      </w:r>
      <w:r w:rsidRPr="00801F1E">
        <w:rPr>
          <w:rFonts w:ascii="Times New Roman" w:hint="eastAsia"/>
          <w:sz w:val="18"/>
        </w:rPr>
        <w:t>×</w:t>
      </w:r>
      <w:r w:rsidR="00962886" w:rsidRPr="00801F1E">
        <w:rPr>
          <w:rFonts w:ascii="Times New Roman"/>
          <w:i/>
          <w:sz w:val="18"/>
        </w:rPr>
        <w:t>L</w:t>
      </w:r>
      <w:r w:rsidRPr="00801F1E">
        <w:rPr>
          <w:rFonts w:ascii="Times New Roman"/>
          <w:sz w:val="18"/>
        </w:rPr>
        <w:t xml:space="preserve"> [</w:t>
      </w:r>
      <w:r w:rsidRPr="00801F1E">
        <w:rPr>
          <w:rFonts w:ascii="Times New Roman" w:hint="eastAsia"/>
          <w:sz w:val="18"/>
        </w:rPr>
        <w:t>≥</w:t>
      </w:r>
      <w:r w:rsidR="00962886" w:rsidRPr="00801F1E">
        <w:rPr>
          <w:rFonts w:ascii="Times New Roman"/>
          <w:i/>
          <w:sz w:val="18"/>
        </w:rPr>
        <w:t>L</w:t>
      </w:r>
      <w:r w:rsidRPr="00801F1E">
        <w:rPr>
          <w:rFonts w:ascii="Times New Roman"/>
          <w:sz w:val="18"/>
          <w:vertAlign w:val="subscript"/>
        </w:rPr>
        <w:t>1</w:t>
      </w:r>
      <w:r w:rsidRPr="00801F1E">
        <w:rPr>
          <w:rFonts w:ascii="Times New Roman"/>
          <w:sz w:val="18"/>
        </w:rPr>
        <w:t>]</w:t>
      </w:r>
      <w:r w:rsidRPr="00801F1E">
        <w:rPr>
          <w:rFonts w:ascii="Times New Roman" w:hint="eastAsia"/>
          <w:sz w:val="18"/>
        </w:rPr>
        <w:t>；</w:t>
      </w:r>
    </w:p>
    <w:p w14:paraId="0F942B6F" w14:textId="77777777" w:rsidR="00127D3F" w:rsidRPr="00801F1E" w:rsidRDefault="00127D3F"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——支座；</w:t>
      </w:r>
    </w:p>
    <w:p w14:paraId="42530CC7" w14:textId="77777777" w:rsidR="00127D3F" w:rsidRPr="00801F1E" w:rsidRDefault="00127D3F" w:rsidP="00AD39D4">
      <w:pPr>
        <w:pStyle w:val="affffb"/>
        <w:ind w:firstLine="360"/>
        <w:jc w:val="left"/>
        <w:rPr>
          <w:rFonts w:ascii="Times New Roman"/>
        </w:rPr>
      </w:pPr>
      <w:r w:rsidRPr="00801F1E">
        <w:rPr>
          <w:rFonts w:ascii="Times New Roman"/>
          <w:sz w:val="18"/>
        </w:rPr>
        <w:t>A</w:t>
      </w:r>
      <w:r w:rsidRPr="00801F1E">
        <w:rPr>
          <w:rFonts w:ascii="Times New Roman" w:hint="eastAsia"/>
          <w:sz w:val="18"/>
        </w:rPr>
        <w:t>至</w:t>
      </w:r>
      <w:r w:rsidRPr="00801F1E">
        <w:rPr>
          <w:rFonts w:ascii="Times New Roman"/>
          <w:sz w:val="18"/>
        </w:rPr>
        <w:t>I</w:t>
      </w:r>
      <w:r w:rsidRPr="00801F1E">
        <w:rPr>
          <w:rFonts w:ascii="Times New Roman" w:hint="eastAsia"/>
          <w:sz w:val="18"/>
        </w:rPr>
        <w:t>——挠度的各测量位置；</w:t>
      </w:r>
    </w:p>
    <w:p w14:paraId="071E04C4" w14:textId="77777777" w:rsidR="00127D3F" w:rsidRPr="00801F1E" w:rsidRDefault="00127D3F"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——挠度；</w:t>
      </w:r>
    </w:p>
    <w:p w14:paraId="25A977D8" w14:textId="2A4871A8" w:rsidR="00127D3F" w:rsidRPr="00801F1E" w:rsidRDefault="00127D3F" w:rsidP="00AD39D4">
      <w:pPr>
        <w:pStyle w:val="affffb"/>
        <w:ind w:firstLine="360"/>
        <w:jc w:val="left"/>
        <w:rPr>
          <w:rFonts w:ascii="Times New Roman"/>
        </w:rPr>
      </w:pPr>
      <w:r w:rsidRPr="00801F1E">
        <w:rPr>
          <w:rFonts w:ascii="Times New Roman"/>
          <w:sz w:val="18"/>
        </w:rPr>
        <w:t>a</w:t>
      </w:r>
      <w:r w:rsidRPr="00801F1E">
        <w:rPr>
          <w:rFonts w:ascii="Times New Roman" w:hint="eastAsia"/>
          <w:sz w:val="18"/>
        </w:rPr>
        <w:t>——支座间距离，为</w:t>
      </w:r>
      <w:r w:rsidRPr="00801F1E">
        <w:rPr>
          <w:rFonts w:ascii="Times New Roman" w:hint="eastAsia"/>
          <w:sz w:val="18"/>
          <w:szCs w:val="18"/>
        </w:rPr>
        <w:t>570mm</w:t>
      </w:r>
      <w:r w:rsidRPr="00801F1E">
        <w:rPr>
          <w:rFonts w:ascii="Times New Roman" w:hint="eastAsia"/>
          <w:sz w:val="18"/>
        </w:rPr>
        <w:t>或</w:t>
      </w:r>
      <w:r w:rsidRPr="00801F1E">
        <w:rPr>
          <w:rFonts w:ascii="Times New Roman" w:hint="eastAsia"/>
          <w:sz w:val="18"/>
          <w:szCs w:val="18"/>
        </w:rPr>
        <w:t>690mm</w:t>
      </w:r>
      <w:r w:rsidRPr="00801F1E">
        <w:rPr>
          <w:rFonts w:ascii="Times New Roman" w:hint="eastAsia"/>
          <w:sz w:val="18"/>
        </w:rPr>
        <w:t>；</w:t>
      </w:r>
    </w:p>
    <w:p w14:paraId="34B27130" w14:textId="383D0F9A" w:rsidR="00035B6B" w:rsidRPr="00801F1E" w:rsidRDefault="00127D3F" w:rsidP="00AD39D4">
      <w:pPr>
        <w:pStyle w:val="affffb"/>
        <w:ind w:firstLine="360"/>
        <w:jc w:val="left"/>
        <w:rPr>
          <w:rFonts w:ascii="Times New Roman"/>
        </w:rPr>
      </w:pPr>
      <w:r w:rsidRPr="00801F1E">
        <w:rPr>
          <w:rFonts w:ascii="Times New Roman"/>
          <w:sz w:val="18"/>
        </w:rPr>
        <w:lastRenderedPageBreak/>
        <w:t>b</w:t>
      </w:r>
      <w:r w:rsidRPr="00801F1E">
        <w:rPr>
          <w:rFonts w:ascii="Times New Roman" w:hint="eastAsia"/>
          <w:sz w:val="18"/>
        </w:rPr>
        <w:t>——钢制加载杠厚度</w:t>
      </w:r>
      <w:r w:rsidRPr="00801F1E">
        <w:rPr>
          <w:rFonts w:ascii="Times New Roman" w:hint="eastAsia"/>
          <w:sz w:val="18"/>
          <w:szCs w:val="18"/>
        </w:rPr>
        <w:t>≥</w:t>
      </w:r>
      <w:r w:rsidRPr="00801F1E">
        <w:rPr>
          <w:rFonts w:ascii="Times New Roman" w:hint="eastAsia"/>
          <w:sz w:val="18"/>
          <w:szCs w:val="18"/>
        </w:rPr>
        <w:t>2mm</w:t>
      </w:r>
      <w:r w:rsidRPr="00801F1E">
        <w:rPr>
          <w:rFonts w:ascii="Times New Roman" w:hint="eastAsia"/>
          <w:sz w:val="18"/>
        </w:rPr>
        <w:t>；</w:t>
      </w:r>
    </w:p>
    <w:p w14:paraId="4DDAC885" w14:textId="198C4B0F" w:rsidR="00127D3F" w:rsidRPr="00801F1E" w:rsidRDefault="00127D3F" w:rsidP="00AD39D4">
      <w:pPr>
        <w:pStyle w:val="affffb"/>
        <w:ind w:firstLine="360"/>
        <w:jc w:val="left"/>
        <w:rPr>
          <w:rFonts w:ascii="Times New Roman"/>
        </w:rPr>
      </w:pPr>
      <w:r w:rsidRPr="00801F1E">
        <w:rPr>
          <w:rFonts w:ascii="Times New Roman"/>
          <w:sz w:val="18"/>
        </w:rPr>
        <w:t>c</w:t>
      </w:r>
      <w:r w:rsidRPr="00801F1E">
        <w:rPr>
          <w:rFonts w:ascii="Times New Roman" w:hint="eastAsia"/>
          <w:sz w:val="18"/>
        </w:rPr>
        <w:t>——支座长度</w:t>
      </w:r>
      <w:r w:rsidRPr="00801F1E">
        <w:rPr>
          <w:rFonts w:ascii="Times New Roman" w:hint="eastAsia"/>
          <w:sz w:val="18"/>
          <w:szCs w:val="18"/>
        </w:rPr>
        <w:t>≤</w:t>
      </w:r>
      <w:r w:rsidRPr="00801F1E">
        <w:rPr>
          <w:rFonts w:ascii="Times New Roman" w:hint="eastAsia"/>
          <w:sz w:val="18"/>
          <w:szCs w:val="18"/>
        </w:rPr>
        <w:t>200mm</w:t>
      </w:r>
      <w:r w:rsidRPr="00801F1E">
        <w:rPr>
          <w:rFonts w:ascii="Times New Roman" w:hint="eastAsia"/>
          <w:sz w:val="18"/>
        </w:rPr>
        <w:t>。</w:t>
      </w:r>
    </w:p>
    <w:p w14:paraId="6A976BD2" w14:textId="4A4C38C9" w:rsidR="001924DE" w:rsidRPr="00801F1E" w:rsidRDefault="001924DE" w:rsidP="001924DE">
      <w:pPr>
        <w:pStyle w:val="afd"/>
        <w:spacing w:before="156" w:after="156"/>
        <w:rPr>
          <w:rFonts w:ascii="Times New Roman"/>
        </w:rPr>
      </w:pPr>
      <w:r w:rsidRPr="00801F1E">
        <w:rPr>
          <w:rFonts w:ascii="Times New Roman" w:hint="eastAsia"/>
        </w:rPr>
        <w:t>叉举试验</w:t>
      </w:r>
    </w:p>
    <w:p w14:paraId="468730DC" w14:textId="692B604B" w:rsidR="00CF6E99" w:rsidRPr="001522DD" w:rsidRDefault="00CF6E99" w:rsidP="00AD39D4">
      <w:pPr>
        <w:pStyle w:val="afffffffff0"/>
        <w:rPr>
          <w:rFonts w:ascii="Times New Roman"/>
        </w:rPr>
      </w:pPr>
      <w:r w:rsidRPr="001522DD">
        <w:rPr>
          <w:rFonts w:ascii="Times New Roman" w:hint="eastAsia"/>
        </w:rPr>
        <w:t>试验</w:t>
      </w:r>
      <w:r w:rsidRPr="001522DD">
        <w:rPr>
          <w:rFonts w:ascii="Times New Roman" w:hint="eastAsia"/>
        </w:rPr>
        <w:t>2a</w:t>
      </w:r>
      <w:r w:rsidRPr="001522DD">
        <w:rPr>
          <w:rFonts w:ascii="Times New Roman" w:hint="eastAsia"/>
        </w:rPr>
        <w:t>：测定抗弯强度</w:t>
      </w:r>
      <w:r w:rsidR="001522DD" w:rsidRPr="001522DD">
        <w:rPr>
          <w:rFonts w:ascii="Times New Roman" w:hint="eastAsia"/>
        </w:rPr>
        <w:t>。</w:t>
      </w:r>
      <w:r w:rsidRPr="001522DD">
        <w:rPr>
          <w:rFonts w:ascii="Times New Roman" w:hint="eastAsia"/>
        </w:rPr>
        <w:t>施加试验载荷，直至托盘的某个构件破裂或产生过度变形或挠曲。记录该极限载荷值，并在三次重复试验中选择最小载荷作为托盘在叉举条件下的抗弯强度。</w:t>
      </w:r>
    </w:p>
    <w:p w14:paraId="487D6F96" w14:textId="1DA93768" w:rsidR="00CF6E99" w:rsidRPr="001522DD" w:rsidRDefault="00CF6E99" w:rsidP="00AD39D4">
      <w:pPr>
        <w:pStyle w:val="afffffffff0"/>
        <w:rPr>
          <w:rFonts w:ascii="Times New Roman"/>
        </w:rPr>
      </w:pPr>
      <w:r w:rsidRPr="001522DD">
        <w:rPr>
          <w:rFonts w:ascii="Times New Roman" w:hint="eastAsia"/>
        </w:rPr>
        <w:t>试验</w:t>
      </w:r>
      <w:r w:rsidRPr="001522DD">
        <w:rPr>
          <w:rFonts w:ascii="Times New Roman" w:hint="eastAsia"/>
        </w:rPr>
        <w:t>2b</w:t>
      </w:r>
      <w:r w:rsidRPr="001522DD">
        <w:rPr>
          <w:rFonts w:ascii="Times New Roman" w:hint="eastAsia"/>
        </w:rPr>
        <w:t>：测定抗弯刚度</w:t>
      </w:r>
      <w:r w:rsidR="001522DD" w:rsidRPr="001522DD">
        <w:rPr>
          <w:rFonts w:ascii="Times New Roman" w:hint="eastAsia"/>
        </w:rPr>
        <w:t>。</w:t>
      </w:r>
      <w:r w:rsidRPr="001522DD">
        <w:rPr>
          <w:rFonts w:ascii="Times New Roman" w:hint="eastAsia"/>
        </w:rPr>
        <w:t>以试验</w:t>
      </w:r>
      <w:r w:rsidRPr="001522DD">
        <w:rPr>
          <w:rFonts w:ascii="Times New Roman" w:hint="eastAsia"/>
        </w:rPr>
        <w:t>2a</w:t>
      </w:r>
      <w:r w:rsidRPr="001522DD">
        <w:rPr>
          <w:rFonts w:ascii="Times New Roman" w:hint="eastAsia"/>
        </w:rPr>
        <w:t>测定的极限载荷值的（</w:t>
      </w:r>
      <w:r w:rsidRPr="001522DD">
        <w:rPr>
          <w:rFonts w:ascii="Times New Roman" w:hint="eastAsia"/>
        </w:rPr>
        <w:t>1.5</w:t>
      </w:r>
      <w:r w:rsidRPr="001522DD">
        <w:rPr>
          <w:rFonts w:ascii="Times New Roman" w:hint="eastAsia"/>
        </w:rPr>
        <w:t>±</w:t>
      </w:r>
      <w:r w:rsidRPr="001522DD">
        <w:rPr>
          <w:rFonts w:ascii="Times New Roman" w:hint="eastAsia"/>
        </w:rPr>
        <w:t>0.5</w:t>
      </w:r>
      <w:r w:rsidRPr="001522DD">
        <w:rPr>
          <w:rFonts w:ascii="Times New Roman" w:hint="eastAsia"/>
        </w:rPr>
        <w:t>）</w:t>
      </w:r>
      <w:r w:rsidRPr="001522DD">
        <w:rPr>
          <w:rFonts w:ascii="Times New Roman" w:hint="eastAsia"/>
        </w:rPr>
        <w:t>%</w:t>
      </w:r>
      <w:r w:rsidRPr="001522DD">
        <w:rPr>
          <w:rFonts w:ascii="Times New Roman" w:hint="eastAsia"/>
        </w:rPr>
        <w:t>为试验的基准载荷。按照</w:t>
      </w:r>
      <w:r w:rsidRPr="001522DD">
        <w:rPr>
          <w:rFonts w:ascii="Times New Roman" w:hint="eastAsia"/>
        </w:rPr>
        <w:t>GB/T 4995</w:t>
      </w:r>
      <w:r w:rsidRPr="001522DD">
        <w:rPr>
          <w:rFonts w:ascii="Times New Roman" w:hint="eastAsia"/>
        </w:rPr>
        <w:t>—</w:t>
      </w:r>
      <w:r w:rsidRPr="001522DD">
        <w:rPr>
          <w:rFonts w:ascii="Times New Roman" w:hint="eastAsia"/>
        </w:rPr>
        <w:t>20XX</w:t>
      </w:r>
      <w:r w:rsidRPr="001522DD">
        <w:rPr>
          <w:rFonts w:ascii="Times New Roman" w:hint="eastAsia"/>
        </w:rPr>
        <w:t>表</w:t>
      </w:r>
      <w:r w:rsidRPr="001522DD">
        <w:rPr>
          <w:rFonts w:ascii="Times New Roman" w:hint="eastAsia"/>
        </w:rPr>
        <w:t>1</w:t>
      </w:r>
      <w:r w:rsidRPr="001522DD">
        <w:rPr>
          <w:rFonts w:ascii="Times New Roman" w:hint="eastAsia"/>
        </w:rPr>
        <w:t>中的试验载荷水平确定满载。如图</w:t>
      </w:r>
      <w:r w:rsidRPr="001522DD">
        <w:rPr>
          <w:rFonts w:ascii="Times New Roman" w:hint="eastAsia"/>
        </w:rPr>
        <w:t>2</w:t>
      </w:r>
      <w:r w:rsidRPr="001522DD">
        <w:rPr>
          <w:rFonts w:ascii="Times New Roman" w:hint="eastAsia"/>
        </w:rPr>
        <w:t>所示，根据支座位置不同，同时在托盘各边的中间位置或在托盘各顶角处测量挠度值</w:t>
      </w:r>
      <w:r w:rsidRPr="00AD39D4">
        <w:rPr>
          <w:rFonts w:ascii="Times New Roman"/>
        </w:rPr>
        <w:t>y</w:t>
      </w:r>
      <w:r w:rsidRPr="001522DD">
        <w:rPr>
          <w:rFonts w:ascii="Times New Roman" w:hint="eastAsia"/>
        </w:rPr>
        <w:t>，根据支撑方向不同记录</w:t>
      </w:r>
      <w:r w:rsidRPr="001522DD">
        <w:rPr>
          <w:rFonts w:ascii="Times New Roman" w:hint="eastAsia"/>
        </w:rPr>
        <w:t>A</w:t>
      </w:r>
      <w:r w:rsidRPr="001522DD">
        <w:rPr>
          <w:rFonts w:ascii="Times New Roman" w:hint="eastAsia"/>
        </w:rPr>
        <w:t>、</w:t>
      </w:r>
      <w:r w:rsidRPr="001522DD">
        <w:rPr>
          <w:rFonts w:ascii="Times New Roman" w:hint="eastAsia"/>
        </w:rPr>
        <w:t>B</w:t>
      </w:r>
      <w:r w:rsidRPr="001522DD">
        <w:rPr>
          <w:rFonts w:ascii="Times New Roman" w:hint="eastAsia"/>
        </w:rPr>
        <w:t>、</w:t>
      </w:r>
      <w:r w:rsidRPr="001522DD">
        <w:rPr>
          <w:rFonts w:ascii="Times New Roman" w:hint="eastAsia"/>
        </w:rPr>
        <w:t>C</w:t>
      </w:r>
      <w:r w:rsidRPr="001522DD">
        <w:rPr>
          <w:rFonts w:ascii="Times New Roman" w:hint="eastAsia"/>
        </w:rPr>
        <w:t>、</w:t>
      </w:r>
      <w:r w:rsidRPr="001522DD">
        <w:rPr>
          <w:rFonts w:ascii="Times New Roman" w:hint="eastAsia"/>
        </w:rPr>
        <w:t>D</w:t>
      </w:r>
      <w:r w:rsidRPr="001522DD">
        <w:rPr>
          <w:rFonts w:ascii="Times New Roman" w:hint="eastAsia"/>
        </w:rPr>
        <w:t>、</w:t>
      </w:r>
      <w:r w:rsidRPr="001522DD">
        <w:rPr>
          <w:rFonts w:ascii="Times New Roman" w:hint="eastAsia"/>
        </w:rPr>
        <w:t>E</w:t>
      </w:r>
      <w:r w:rsidRPr="001522DD">
        <w:rPr>
          <w:rFonts w:ascii="Times New Roman" w:hint="eastAsia"/>
        </w:rPr>
        <w:t>、</w:t>
      </w:r>
      <w:r w:rsidRPr="001522DD">
        <w:rPr>
          <w:rFonts w:ascii="Times New Roman" w:hint="eastAsia"/>
        </w:rPr>
        <w:t>F</w:t>
      </w:r>
      <w:r w:rsidRPr="001522DD">
        <w:rPr>
          <w:rFonts w:ascii="Times New Roman" w:hint="eastAsia"/>
        </w:rPr>
        <w:t>、</w:t>
      </w:r>
      <w:r w:rsidRPr="001522DD">
        <w:rPr>
          <w:rFonts w:ascii="Times New Roman" w:hint="eastAsia"/>
        </w:rPr>
        <w:t>G</w:t>
      </w:r>
      <w:r w:rsidRPr="001522DD">
        <w:rPr>
          <w:rFonts w:ascii="Times New Roman" w:hint="eastAsia"/>
        </w:rPr>
        <w:t>、</w:t>
      </w:r>
      <w:r w:rsidRPr="001522DD">
        <w:rPr>
          <w:rFonts w:ascii="Times New Roman" w:hint="eastAsia"/>
        </w:rPr>
        <w:t>H</w:t>
      </w:r>
      <w:r w:rsidRPr="001522DD">
        <w:rPr>
          <w:rFonts w:ascii="Times New Roman" w:hint="eastAsia"/>
        </w:rPr>
        <w:t>、</w:t>
      </w:r>
      <w:r w:rsidRPr="001522DD">
        <w:rPr>
          <w:rFonts w:ascii="Times New Roman" w:hint="eastAsia"/>
        </w:rPr>
        <w:t>I</w:t>
      </w:r>
      <w:r w:rsidRPr="001522DD">
        <w:rPr>
          <w:rFonts w:ascii="Times New Roman" w:hint="eastAsia"/>
        </w:rPr>
        <w:t>处</w:t>
      </w:r>
      <w:r w:rsidRPr="00AD39D4">
        <w:rPr>
          <w:rFonts w:ascii="Times New Roman"/>
        </w:rPr>
        <w:t>y</w:t>
      </w:r>
      <w:r w:rsidRPr="001522DD">
        <w:rPr>
          <w:rFonts w:ascii="Times New Roman" w:hint="eastAsia"/>
        </w:rPr>
        <w:t>的最大值。在以下时间进行测量：</w:t>
      </w:r>
    </w:p>
    <w:p w14:paraId="0F2EABC1" w14:textId="77777777" w:rsidR="00CF6E99" w:rsidRPr="00801F1E" w:rsidRDefault="00CF6E99" w:rsidP="00820F71">
      <w:pPr>
        <w:pStyle w:val="af5"/>
        <w:numPr>
          <w:ilvl w:val="0"/>
          <w:numId w:val="43"/>
        </w:numPr>
        <w:rPr>
          <w:rFonts w:ascii="Times New Roman"/>
        </w:rPr>
      </w:pPr>
      <w:r w:rsidRPr="00801F1E">
        <w:rPr>
          <w:rFonts w:ascii="Times New Roman" w:hint="eastAsia"/>
        </w:rPr>
        <w:t>加到基准载荷时；</w:t>
      </w:r>
    </w:p>
    <w:p w14:paraId="0C7FD1ED" w14:textId="77777777" w:rsidR="00CF6E99" w:rsidRPr="00801F1E" w:rsidRDefault="00CF6E99" w:rsidP="00820F71">
      <w:pPr>
        <w:pStyle w:val="af5"/>
        <w:rPr>
          <w:rFonts w:ascii="Times New Roman"/>
        </w:rPr>
      </w:pPr>
      <w:r w:rsidRPr="00801F1E">
        <w:rPr>
          <w:rFonts w:ascii="Times New Roman" w:hint="eastAsia"/>
        </w:rPr>
        <w:t>加到满载时；</w:t>
      </w:r>
    </w:p>
    <w:p w14:paraId="1EA5172A" w14:textId="77777777" w:rsidR="00CF6E99" w:rsidRPr="00801F1E" w:rsidRDefault="00CF6E99" w:rsidP="00820F71">
      <w:pPr>
        <w:pStyle w:val="af5"/>
        <w:rPr>
          <w:rFonts w:ascii="Times New Roman"/>
        </w:rPr>
      </w:pPr>
      <w:r w:rsidRPr="00801F1E">
        <w:rPr>
          <w:rFonts w:ascii="Times New Roman" w:hint="eastAsia"/>
        </w:rPr>
        <w:t>满载结束时；</w:t>
      </w:r>
    </w:p>
    <w:p w14:paraId="3E766439" w14:textId="77777777" w:rsidR="00CF6E99" w:rsidRPr="00801F1E" w:rsidRDefault="00CF6E99" w:rsidP="00820F71">
      <w:pPr>
        <w:pStyle w:val="af5"/>
        <w:rPr>
          <w:rFonts w:ascii="Times New Roman"/>
        </w:rPr>
      </w:pPr>
      <w:r w:rsidRPr="00801F1E">
        <w:rPr>
          <w:rFonts w:ascii="Times New Roman" w:hint="eastAsia"/>
        </w:rPr>
        <w:t>卸载结束时。</w:t>
      </w:r>
    </w:p>
    <w:p w14:paraId="5EEFC0DD" w14:textId="77777777" w:rsidR="00CF6E99" w:rsidRPr="00801F1E" w:rsidRDefault="00CF6E99" w:rsidP="00AD39D4">
      <w:pPr>
        <w:pStyle w:val="affffb"/>
        <w:ind w:firstLine="420"/>
        <w:rPr>
          <w:rFonts w:ascii="Times New Roman"/>
        </w:rPr>
      </w:pPr>
      <w:r w:rsidRPr="00801F1E">
        <w:rPr>
          <w:rFonts w:ascii="Times New Roman" w:hint="eastAsia"/>
        </w:rPr>
        <w:t>按照</w:t>
      </w:r>
      <w:r w:rsidRPr="00801F1E">
        <w:rPr>
          <w:rFonts w:ascii="Times New Roman" w:hint="eastAsia"/>
        </w:rPr>
        <w:t>GB/T 4995</w:t>
      </w:r>
      <w:r w:rsidRPr="00801F1E">
        <w:rPr>
          <w:rFonts w:ascii="Times New Roman" w:hint="eastAsia"/>
        </w:rPr>
        <w:t>—</w:t>
      </w:r>
      <w:r w:rsidRPr="00801F1E">
        <w:rPr>
          <w:rFonts w:ascii="Times New Roman" w:hint="eastAsia"/>
        </w:rPr>
        <w:t>20XX</w:t>
      </w:r>
      <w:r w:rsidRPr="00801F1E">
        <w:rPr>
          <w:rFonts w:ascii="Times New Roman" w:hint="eastAsia"/>
        </w:rPr>
        <w:t>表</w:t>
      </w:r>
      <w:r w:rsidRPr="00801F1E">
        <w:rPr>
          <w:rFonts w:ascii="Times New Roman" w:hint="eastAsia"/>
        </w:rPr>
        <w:t>1</w:t>
      </w:r>
      <w:r w:rsidRPr="00801F1E">
        <w:rPr>
          <w:rFonts w:ascii="Times New Roman" w:hint="eastAsia"/>
        </w:rPr>
        <w:t>中的性能极限确定托盘在叉举条件下的抗弯刚度。</w:t>
      </w:r>
    </w:p>
    <w:p w14:paraId="2EC6B62D" w14:textId="7FBF4D8B" w:rsidR="00CF6E99" w:rsidRPr="00801F1E" w:rsidRDefault="00CF6E99" w:rsidP="00820F71">
      <w:pPr>
        <w:pStyle w:val="affd"/>
        <w:spacing w:before="156" w:after="156"/>
        <w:rPr>
          <w:rFonts w:ascii="Times New Roman"/>
        </w:rPr>
      </w:pPr>
      <w:bookmarkStart w:id="111" w:name="_Toc167721063"/>
      <w:bookmarkStart w:id="112" w:name="_Toc167721118"/>
      <w:bookmarkStart w:id="113" w:name="_Toc123032295"/>
      <w:bookmarkStart w:id="114" w:name="_Toc165372217"/>
      <w:bookmarkStart w:id="115" w:name="_Toc13613"/>
      <w:r w:rsidRPr="00801F1E">
        <w:rPr>
          <w:rFonts w:ascii="Times New Roman" w:hint="eastAsia"/>
        </w:rPr>
        <w:t>试验</w:t>
      </w:r>
      <w:r w:rsidRPr="00801F1E">
        <w:rPr>
          <w:rFonts w:ascii="Times New Roman" w:hint="eastAsia"/>
        </w:rPr>
        <w:t>3</w:t>
      </w:r>
      <w:r w:rsidRPr="00801F1E">
        <w:rPr>
          <w:rFonts w:ascii="Times New Roman" w:hint="eastAsia"/>
        </w:rPr>
        <w:t>：垫块或纵梁抗压试验</w:t>
      </w:r>
      <w:bookmarkEnd w:id="111"/>
      <w:bookmarkEnd w:id="112"/>
      <w:bookmarkEnd w:id="113"/>
      <w:bookmarkEnd w:id="114"/>
      <w:bookmarkEnd w:id="115"/>
    </w:p>
    <w:p w14:paraId="1847B8A9" w14:textId="690ED99C" w:rsidR="00CF6E99" w:rsidRPr="001F49FC" w:rsidRDefault="00CF6E99" w:rsidP="00AD39D4">
      <w:pPr>
        <w:pStyle w:val="affe"/>
        <w:spacing w:before="156" w:after="156"/>
        <w:rPr>
          <w:rFonts w:ascii="Times New Roman"/>
        </w:rPr>
      </w:pPr>
      <w:bookmarkStart w:id="116" w:name="_Toc167721064"/>
      <w:r w:rsidRPr="001F49FC">
        <w:rPr>
          <w:rFonts w:ascii="Times New Roman" w:hint="eastAsia"/>
        </w:rPr>
        <w:t>目的</w:t>
      </w:r>
      <w:bookmarkEnd w:id="116"/>
    </w:p>
    <w:p w14:paraId="1283FCD8" w14:textId="25BD9F1A" w:rsidR="00CF6E99" w:rsidRPr="00801F1E" w:rsidRDefault="00CF6E99" w:rsidP="00AD39D4">
      <w:pPr>
        <w:pStyle w:val="affffb"/>
        <w:ind w:firstLine="420"/>
        <w:rPr>
          <w:rFonts w:ascii="Times New Roman"/>
        </w:rPr>
      </w:pPr>
      <w:r w:rsidRPr="00801F1E">
        <w:rPr>
          <w:rFonts w:ascii="Times New Roman" w:hint="eastAsia"/>
        </w:rPr>
        <w:t>确定托盘垫块、纵梁或支柱的抗压强度（试验</w:t>
      </w:r>
      <w:r w:rsidRPr="00801F1E">
        <w:rPr>
          <w:rFonts w:ascii="Times New Roman" w:hint="eastAsia"/>
        </w:rPr>
        <w:t>3a</w:t>
      </w:r>
      <w:r w:rsidRPr="00801F1E">
        <w:rPr>
          <w:rFonts w:ascii="Times New Roman" w:hint="eastAsia"/>
        </w:rPr>
        <w:t>）和抗压刚度（试验</w:t>
      </w:r>
      <w:r w:rsidRPr="00801F1E">
        <w:rPr>
          <w:rFonts w:ascii="Times New Roman" w:hint="eastAsia"/>
        </w:rPr>
        <w:t>3b</w:t>
      </w:r>
      <w:r w:rsidRPr="00801F1E">
        <w:rPr>
          <w:rFonts w:ascii="Times New Roman" w:hint="eastAsia"/>
        </w:rPr>
        <w:t>）。应对支撑上部结构或承受重型刚性负载的垫块或纵梁进行试验。</w:t>
      </w:r>
    </w:p>
    <w:p w14:paraId="6C87AEF3" w14:textId="79BF2948" w:rsidR="00CF6E99" w:rsidRPr="001F49FC" w:rsidRDefault="00CF6E99" w:rsidP="00AD39D4">
      <w:pPr>
        <w:pStyle w:val="affe"/>
        <w:spacing w:before="156" w:after="156"/>
        <w:rPr>
          <w:rFonts w:ascii="Times New Roman"/>
        </w:rPr>
      </w:pPr>
      <w:bookmarkStart w:id="117" w:name="_Toc167721065"/>
      <w:r w:rsidRPr="001F49FC">
        <w:rPr>
          <w:rFonts w:ascii="Times New Roman" w:hint="eastAsia"/>
        </w:rPr>
        <w:t>步骤</w:t>
      </w:r>
      <w:bookmarkEnd w:id="117"/>
    </w:p>
    <w:p w14:paraId="2C4FA13B" w14:textId="4BA6BC44" w:rsidR="00CF6E99" w:rsidRPr="001F49FC" w:rsidRDefault="00CF6E99" w:rsidP="001F49FC">
      <w:pPr>
        <w:pStyle w:val="afffffffff0"/>
        <w:rPr>
          <w:rFonts w:ascii="Times New Roman"/>
        </w:rPr>
      </w:pPr>
      <w:r w:rsidRPr="001F49FC">
        <w:rPr>
          <w:rFonts w:ascii="Times New Roman" w:hint="eastAsia"/>
        </w:rPr>
        <w:t>将托盘放到一个坚硬的刚性水平平面上。如</w:t>
      </w:r>
      <w:r w:rsidRPr="00801F1E">
        <w:rPr>
          <w:rFonts w:ascii="Times New Roman" w:hint="eastAsia"/>
        </w:rPr>
        <w:t>图</w:t>
      </w:r>
      <w:r w:rsidRPr="00801F1E">
        <w:rPr>
          <w:rFonts w:ascii="Times New Roman" w:hint="eastAsia"/>
        </w:rPr>
        <w:t>3</w:t>
      </w:r>
      <w:r w:rsidRPr="001F49FC">
        <w:rPr>
          <w:rFonts w:ascii="Times New Roman" w:hint="eastAsia"/>
        </w:rPr>
        <w:t>所示，将一尺寸为（</w:t>
      </w:r>
      <w:r w:rsidRPr="001F49FC">
        <w:rPr>
          <w:rFonts w:ascii="Times New Roman" w:hint="eastAsia"/>
        </w:rPr>
        <w:t>300</w:t>
      </w:r>
      <w:r w:rsidRPr="001F49FC">
        <w:rPr>
          <w:rFonts w:ascii="Times New Roman" w:hint="eastAsia"/>
        </w:rPr>
        <w:t>±</w:t>
      </w:r>
      <w:r w:rsidRPr="001F49FC">
        <w:rPr>
          <w:rFonts w:ascii="Times New Roman" w:hint="eastAsia"/>
        </w:rPr>
        <w:t>5</w:t>
      </w:r>
      <w:r w:rsidRPr="001F49FC">
        <w:rPr>
          <w:rFonts w:ascii="Times New Roman" w:hint="eastAsia"/>
        </w:rPr>
        <w:t>）</w:t>
      </w:r>
      <w:r w:rsidRPr="001F49FC">
        <w:rPr>
          <w:rFonts w:ascii="Times New Roman" w:hint="eastAsia"/>
        </w:rPr>
        <w:t>mm</w:t>
      </w:r>
      <w:r w:rsidRPr="001F49FC">
        <w:rPr>
          <w:rFonts w:ascii="Times New Roman" w:hint="eastAsia"/>
        </w:rPr>
        <w:t>×（</w:t>
      </w:r>
      <w:r w:rsidRPr="001F49FC">
        <w:rPr>
          <w:rFonts w:ascii="Times New Roman" w:hint="eastAsia"/>
        </w:rPr>
        <w:t>300</w:t>
      </w:r>
      <w:r w:rsidRPr="001F49FC">
        <w:rPr>
          <w:rFonts w:ascii="Times New Roman" w:hint="eastAsia"/>
        </w:rPr>
        <w:t>±</w:t>
      </w:r>
      <w:r w:rsidRPr="001F49FC">
        <w:rPr>
          <w:rFonts w:ascii="Times New Roman" w:hint="eastAsia"/>
        </w:rPr>
        <w:t>5</w:t>
      </w:r>
      <w:r w:rsidRPr="001F49FC">
        <w:rPr>
          <w:rFonts w:ascii="Times New Roman" w:hint="eastAsia"/>
        </w:rPr>
        <w:t>）</w:t>
      </w:r>
      <w:r w:rsidRPr="001F49FC">
        <w:rPr>
          <w:rFonts w:ascii="Times New Roman" w:hint="eastAsia"/>
        </w:rPr>
        <w:t>mm</w:t>
      </w:r>
      <w:r w:rsidRPr="001F49FC">
        <w:rPr>
          <w:rFonts w:ascii="Times New Roman" w:hint="eastAsia"/>
        </w:rPr>
        <w:t>×（</w:t>
      </w:r>
      <w:r w:rsidRPr="001F49FC">
        <w:rPr>
          <w:rFonts w:ascii="Times New Roman" w:hint="eastAsia"/>
        </w:rPr>
        <w:t>25</w:t>
      </w:r>
      <w:r w:rsidRPr="001F49FC">
        <w:rPr>
          <w:rFonts w:ascii="Times New Roman" w:hint="eastAsia"/>
        </w:rPr>
        <w:t>±</w:t>
      </w:r>
      <w:r w:rsidRPr="001F49FC">
        <w:rPr>
          <w:rFonts w:ascii="Times New Roman" w:hint="eastAsia"/>
        </w:rPr>
        <w:t>5</w:t>
      </w:r>
      <w:r w:rsidRPr="001F49FC">
        <w:rPr>
          <w:rFonts w:ascii="Times New Roman" w:hint="eastAsia"/>
        </w:rPr>
        <w:t>）</w:t>
      </w:r>
      <w:r w:rsidRPr="001F49FC">
        <w:rPr>
          <w:rFonts w:ascii="Times New Roman" w:hint="eastAsia"/>
        </w:rPr>
        <w:t>mm</w:t>
      </w:r>
      <w:r w:rsidRPr="001F49FC">
        <w:rPr>
          <w:rFonts w:ascii="Times New Roman" w:hint="eastAsia"/>
        </w:rPr>
        <w:t>的刚性加载头放在待试垫块上或纵梁上，加载头的长宽与托盘长宽平行。</w:t>
      </w:r>
    </w:p>
    <w:p w14:paraId="784E017F" w14:textId="05E91F24" w:rsidR="00CF6E99" w:rsidRPr="00AD39D4" w:rsidRDefault="00CF6E99" w:rsidP="00AD39D4">
      <w:pPr>
        <w:pStyle w:val="affffb"/>
        <w:ind w:firstLine="360"/>
        <w:jc w:val="right"/>
        <w:rPr>
          <w:rFonts w:ascii="Times New Roman"/>
          <w:sz w:val="18"/>
        </w:rPr>
      </w:pPr>
      <w:r w:rsidRPr="00AD39D4">
        <w:rPr>
          <w:rFonts w:ascii="Times New Roman" w:hint="eastAsia"/>
          <w:sz w:val="18"/>
        </w:rPr>
        <w:t>单位为毫米</w:t>
      </w:r>
    </w:p>
    <w:p w14:paraId="414FF107" w14:textId="0C6A15D0" w:rsidR="00A552D4" w:rsidRPr="00801F1E" w:rsidRDefault="00A552D4" w:rsidP="00AD39D4">
      <w:pPr>
        <w:pStyle w:val="affffb"/>
        <w:ind w:firstLineChars="0" w:firstLine="0"/>
        <w:jc w:val="center"/>
        <w:rPr>
          <w:rFonts w:ascii="Times New Roman"/>
          <w:sz w:val="18"/>
          <w:szCs w:val="18"/>
        </w:rPr>
      </w:pPr>
      <w:r w:rsidRPr="00801F1E">
        <w:rPr>
          <w:rFonts w:ascii="Times New Roman"/>
        </w:rPr>
        <w:drawing>
          <wp:inline distT="0" distB="0" distL="0" distR="0" wp14:anchorId="5CD38069" wp14:editId="38F230A9">
            <wp:extent cx="3728085" cy="2389505"/>
            <wp:effectExtent l="0" t="0" r="5715" b="0"/>
            <wp:docPr id="9269066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06652" name="图片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734875" cy="2393801"/>
                    </a:xfrm>
                    <a:prstGeom prst="rect">
                      <a:avLst/>
                    </a:prstGeom>
                    <a:noFill/>
                    <a:ln>
                      <a:noFill/>
                    </a:ln>
                  </pic:spPr>
                </pic:pic>
              </a:graphicData>
            </a:graphic>
          </wp:inline>
        </w:drawing>
      </w:r>
    </w:p>
    <w:p w14:paraId="713E8FF3" w14:textId="77777777" w:rsidR="00A552D4" w:rsidRPr="00801F1E" w:rsidRDefault="00A552D4" w:rsidP="00AD39D4">
      <w:pPr>
        <w:pStyle w:val="affffb"/>
        <w:ind w:firstLine="360"/>
        <w:jc w:val="left"/>
        <w:rPr>
          <w:rFonts w:ascii="Times New Roman"/>
        </w:rPr>
      </w:pPr>
      <w:r w:rsidRPr="00801F1E">
        <w:rPr>
          <w:rFonts w:ascii="Times New Roman" w:hint="eastAsia"/>
          <w:sz w:val="18"/>
        </w:rPr>
        <w:t>标引序号说明：</w:t>
      </w:r>
    </w:p>
    <w:p w14:paraId="082549B4" w14:textId="77777777" w:rsidR="00A552D4" w:rsidRPr="00801F1E" w:rsidRDefault="00A552D4"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——加载头；</w:t>
      </w:r>
    </w:p>
    <w:p w14:paraId="5647C4FA" w14:textId="77777777" w:rsidR="00A552D4" w:rsidRPr="00801F1E" w:rsidRDefault="00A552D4"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——挠度；</w:t>
      </w:r>
    </w:p>
    <w:p w14:paraId="0B0E5FC1" w14:textId="2C550FB1" w:rsidR="00A552D4" w:rsidRPr="00801F1E" w:rsidRDefault="00A552D4" w:rsidP="00AD39D4">
      <w:pPr>
        <w:pStyle w:val="affffb"/>
        <w:ind w:firstLine="360"/>
        <w:jc w:val="left"/>
        <w:rPr>
          <w:rFonts w:ascii="Times New Roman"/>
        </w:rPr>
      </w:pPr>
      <w:r w:rsidRPr="00801F1E">
        <w:rPr>
          <w:rFonts w:ascii="Times New Roman"/>
          <w:sz w:val="18"/>
        </w:rPr>
        <w:t>a</w:t>
      </w:r>
      <w:r w:rsidRPr="00801F1E">
        <w:rPr>
          <w:rFonts w:ascii="Times New Roman" w:hint="eastAsia"/>
          <w:sz w:val="18"/>
        </w:rPr>
        <w:t>——试验载荷。</w:t>
      </w:r>
    </w:p>
    <w:p w14:paraId="784F91A4" w14:textId="569166A7" w:rsidR="00A552D4" w:rsidRPr="00801F1E" w:rsidRDefault="00A552D4" w:rsidP="00A552D4">
      <w:pPr>
        <w:pStyle w:val="afd"/>
        <w:spacing w:before="156" w:after="156"/>
        <w:rPr>
          <w:rFonts w:ascii="Times New Roman"/>
        </w:rPr>
      </w:pPr>
      <w:r w:rsidRPr="00801F1E">
        <w:rPr>
          <w:rFonts w:ascii="Times New Roman" w:hint="eastAsia"/>
        </w:rPr>
        <w:lastRenderedPageBreak/>
        <w:t>垫块或纵梁抗压试验</w:t>
      </w:r>
    </w:p>
    <w:p w14:paraId="0F0985F5" w14:textId="7252BC3B" w:rsidR="0082069D" w:rsidRPr="001F49FC" w:rsidRDefault="0082069D" w:rsidP="001F49FC">
      <w:pPr>
        <w:pStyle w:val="afffffffff0"/>
        <w:rPr>
          <w:rFonts w:ascii="Times New Roman"/>
        </w:rPr>
      </w:pPr>
      <w:bookmarkStart w:id="118" w:name="_Hlk159704003"/>
      <w:r w:rsidRPr="00801F1E">
        <w:rPr>
          <w:rFonts w:ascii="Times New Roman" w:hint="eastAsia"/>
        </w:rPr>
        <w:t>如图</w:t>
      </w:r>
      <w:r w:rsidRPr="00801F1E">
        <w:rPr>
          <w:rFonts w:ascii="Times New Roman" w:hint="eastAsia"/>
        </w:rPr>
        <w:t>3a</w:t>
      </w:r>
      <w:r w:rsidRPr="00801F1E">
        <w:rPr>
          <w:rFonts w:ascii="Times New Roman" w:hint="eastAsia"/>
        </w:rPr>
        <w:t>）、图</w:t>
      </w:r>
      <w:r w:rsidRPr="00801F1E">
        <w:rPr>
          <w:rFonts w:ascii="Times New Roman" w:hint="eastAsia"/>
        </w:rPr>
        <w:t>3b</w:t>
      </w:r>
      <w:r w:rsidRPr="00801F1E">
        <w:rPr>
          <w:rFonts w:ascii="Times New Roman" w:hint="eastAsia"/>
        </w:rPr>
        <w:t>）和图</w:t>
      </w:r>
      <w:r w:rsidRPr="00801F1E">
        <w:rPr>
          <w:rFonts w:ascii="Times New Roman" w:hint="eastAsia"/>
        </w:rPr>
        <w:t>3c</w:t>
      </w:r>
      <w:r w:rsidRPr="001F49FC">
        <w:rPr>
          <w:rFonts w:ascii="Times New Roman" w:hint="eastAsia"/>
        </w:rPr>
        <w:t>）中的箭头所示，试验载荷施加在加载头中心。如果托盘上的各纵梁或垫块结构不同，则每种结构的纵梁或垫块都应进行试验。或者，可以在几个结构相同的拐角、垫块或纵梁上进行试验。</w:t>
      </w:r>
    </w:p>
    <w:bookmarkEnd w:id="118"/>
    <w:p w14:paraId="65C08997" w14:textId="6B0C079C" w:rsidR="0082069D" w:rsidRPr="001522DD" w:rsidRDefault="0082069D" w:rsidP="00AD39D4">
      <w:pPr>
        <w:pStyle w:val="afffffffff0"/>
        <w:rPr>
          <w:rFonts w:ascii="Times New Roman"/>
        </w:rPr>
      </w:pPr>
      <w:r w:rsidRPr="001522DD">
        <w:rPr>
          <w:rFonts w:ascii="Times New Roman" w:hint="eastAsia"/>
        </w:rPr>
        <w:t>试验</w:t>
      </w:r>
      <w:r w:rsidRPr="001522DD">
        <w:rPr>
          <w:rFonts w:ascii="Times New Roman" w:hint="eastAsia"/>
        </w:rPr>
        <w:t>3a</w:t>
      </w:r>
      <w:r w:rsidRPr="001522DD">
        <w:rPr>
          <w:rFonts w:ascii="Times New Roman" w:hint="eastAsia"/>
        </w:rPr>
        <w:t>：测定垫块或纵梁的抗压强度</w:t>
      </w:r>
      <w:r w:rsidR="001522DD" w:rsidRPr="001522DD">
        <w:rPr>
          <w:rFonts w:ascii="Times New Roman" w:hint="eastAsia"/>
        </w:rPr>
        <w:t>。</w:t>
      </w:r>
      <w:r w:rsidRPr="001522DD">
        <w:rPr>
          <w:rFonts w:ascii="Times New Roman" w:hint="eastAsia"/>
        </w:rPr>
        <w:t>加载直至托盘某个垫块或纵梁破裂或产生过度变形或挠曲。记录该极限载荷值，并在三次重复试验中选择最小载荷作为垫块或纵梁的抗弯强度。</w:t>
      </w:r>
    </w:p>
    <w:p w14:paraId="7F0F37F3" w14:textId="478CE654" w:rsidR="0082069D" w:rsidRPr="001522DD" w:rsidRDefault="0082069D" w:rsidP="00AD39D4">
      <w:pPr>
        <w:pStyle w:val="afffffffff0"/>
        <w:rPr>
          <w:rFonts w:ascii="Times New Roman"/>
        </w:rPr>
      </w:pPr>
      <w:r w:rsidRPr="001522DD">
        <w:rPr>
          <w:rFonts w:ascii="Times New Roman" w:hint="eastAsia"/>
        </w:rPr>
        <w:t>试验</w:t>
      </w:r>
      <w:r w:rsidRPr="001522DD">
        <w:rPr>
          <w:rFonts w:ascii="Times New Roman" w:hint="eastAsia"/>
        </w:rPr>
        <w:t>3b</w:t>
      </w:r>
      <w:r w:rsidRPr="001522DD">
        <w:rPr>
          <w:rFonts w:ascii="Times New Roman" w:hint="eastAsia"/>
        </w:rPr>
        <w:t>：测定垫块或纵梁的抗压刚度</w:t>
      </w:r>
      <w:r w:rsidR="001522DD" w:rsidRPr="001522DD">
        <w:rPr>
          <w:rFonts w:ascii="Times New Roman" w:hint="eastAsia"/>
        </w:rPr>
        <w:t>。</w:t>
      </w:r>
      <w:r w:rsidRPr="001522DD">
        <w:rPr>
          <w:rFonts w:ascii="Times New Roman" w:hint="eastAsia"/>
        </w:rPr>
        <w:t>以试验</w:t>
      </w:r>
      <w:r w:rsidRPr="001522DD">
        <w:rPr>
          <w:rFonts w:ascii="Times New Roman" w:hint="eastAsia"/>
        </w:rPr>
        <w:t>3a</w:t>
      </w:r>
      <w:r w:rsidRPr="001522DD">
        <w:rPr>
          <w:rFonts w:ascii="Times New Roman" w:hint="eastAsia"/>
        </w:rPr>
        <w:t>测定的极限载荷值的（</w:t>
      </w:r>
      <w:r w:rsidRPr="001522DD">
        <w:rPr>
          <w:rFonts w:ascii="Times New Roman" w:hint="eastAsia"/>
        </w:rPr>
        <w:t>1.5</w:t>
      </w:r>
      <w:r w:rsidRPr="001522DD">
        <w:rPr>
          <w:rFonts w:ascii="Times New Roman" w:hint="eastAsia"/>
        </w:rPr>
        <w:t>±</w:t>
      </w:r>
      <w:r w:rsidRPr="001522DD">
        <w:rPr>
          <w:rFonts w:ascii="Times New Roman" w:hint="eastAsia"/>
        </w:rPr>
        <w:t>0.5</w:t>
      </w:r>
      <w:r w:rsidRPr="001522DD">
        <w:rPr>
          <w:rFonts w:ascii="Times New Roman" w:hint="eastAsia"/>
        </w:rPr>
        <w:t>）</w:t>
      </w:r>
      <w:r w:rsidRPr="001522DD">
        <w:rPr>
          <w:rFonts w:ascii="Times New Roman" w:hint="eastAsia"/>
        </w:rPr>
        <w:t>%</w:t>
      </w:r>
      <w:r w:rsidRPr="001522DD">
        <w:rPr>
          <w:rFonts w:ascii="Times New Roman" w:hint="eastAsia"/>
        </w:rPr>
        <w:t>作为试验的基准载荷。按照</w:t>
      </w:r>
      <w:r w:rsidRPr="001522DD">
        <w:rPr>
          <w:rFonts w:ascii="Times New Roman" w:hint="eastAsia"/>
        </w:rPr>
        <w:t>GB/T 4995</w:t>
      </w:r>
      <w:r w:rsidRPr="001522DD">
        <w:rPr>
          <w:rFonts w:ascii="Times New Roman" w:hint="eastAsia"/>
        </w:rPr>
        <w:t>—</w:t>
      </w:r>
      <w:r w:rsidRPr="001522DD">
        <w:rPr>
          <w:rFonts w:ascii="Times New Roman" w:hint="eastAsia"/>
        </w:rPr>
        <w:t>20XX</w:t>
      </w:r>
      <w:r w:rsidRPr="001522DD">
        <w:rPr>
          <w:rFonts w:ascii="Times New Roman" w:hint="eastAsia"/>
        </w:rPr>
        <w:t>表</w:t>
      </w:r>
      <w:r w:rsidRPr="001522DD">
        <w:rPr>
          <w:rFonts w:ascii="Times New Roman" w:hint="eastAsia"/>
        </w:rPr>
        <w:t>1</w:t>
      </w:r>
      <w:r w:rsidRPr="001522DD">
        <w:rPr>
          <w:rFonts w:ascii="Times New Roman" w:hint="eastAsia"/>
        </w:rPr>
        <w:t>中的试验载荷水平确定满载。在以下时刻进行测量：</w:t>
      </w:r>
    </w:p>
    <w:p w14:paraId="05E256A6" w14:textId="77777777" w:rsidR="0082069D" w:rsidRPr="00801F1E" w:rsidRDefault="0082069D" w:rsidP="004C3DE8">
      <w:pPr>
        <w:pStyle w:val="af5"/>
        <w:numPr>
          <w:ilvl w:val="0"/>
          <w:numId w:val="44"/>
        </w:numPr>
        <w:rPr>
          <w:rFonts w:ascii="Times New Roman"/>
        </w:rPr>
      </w:pPr>
      <w:r w:rsidRPr="00801F1E">
        <w:rPr>
          <w:rFonts w:ascii="Times New Roman" w:hint="eastAsia"/>
        </w:rPr>
        <w:t>加到基准载荷时；</w:t>
      </w:r>
    </w:p>
    <w:p w14:paraId="5722CB09" w14:textId="77777777" w:rsidR="0082069D" w:rsidRPr="00801F1E" w:rsidRDefault="0082069D" w:rsidP="004C3DE8">
      <w:pPr>
        <w:pStyle w:val="af5"/>
        <w:rPr>
          <w:rFonts w:ascii="Times New Roman"/>
        </w:rPr>
      </w:pPr>
      <w:r w:rsidRPr="00801F1E">
        <w:rPr>
          <w:rFonts w:ascii="Times New Roman" w:hint="eastAsia"/>
        </w:rPr>
        <w:t>加到满载时；</w:t>
      </w:r>
    </w:p>
    <w:p w14:paraId="6CD402F7" w14:textId="77777777" w:rsidR="0082069D" w:rsidRPr="00801F1E" w:rsidRDefault="0082069D" w:rsidP="004C3DE8">
      <w:pPr>
        <w:pStyle w:val="af5"/>
        <w:rPr>
          <w:rFonts w:ascii="Times New Roman"/>
        </w:rPr>
      </w:pPr>
      <w:r w:rsidRPr="00801F1E">
        <w:rPr>
          <w:rFonts w:ascii="Times New Roman" w:hint="eastAsia"/>
        </w:rPr>
        <w:t>满载结束时；</w:t>
      </w:r>
    </w:p>
    <w:p w14:paraId="1C82B0BF" w14:textId="77777777" w:rsidR="0082069D" w:rsidRPr="00801F1E" w:rsidRDefault="0082069D" w:rsidP="004C3DE8">
      <w:pPr>
        <w:pStyle w:val="af5"/>
        <w:rPr>
          <w:rFonts w:ascii="Times New Roman"/>
        </w:rPr>
      </w:pPr>
      <w:r w:rsidRPr="00801F1E">
        <w:rPr>
          <w:rFonts w:ascii="Times New Roman" w:hint="eastAsia"/>
        </w:rPr>
        <w:t>卸载结束时。</w:t>
      </w:r>
    </w:p>
    <w:p w14:paraId="5CC36255" w14:textId="77777777" w:rsidR="0082069D" w:rsidRPr="00801F1E" w:rsidRDefault="0082069D" w:rsidP="00AD39D4">
      <w:pPr>
        <w:pStyle w:val="affffb"/>
        <w:ind w:firstLine="420"/>
        <w:rPr>
          <w:rFonts w:ascii="Times New Roman"/>
        </w:rPr>
      </w:pPr>
      <w:r w:rsidRPr="00801F1E">
        <w:rPr>
          <w:rFonts w:ascii="Times New Roman" w:hint="eastAsia"/>
        </w:rPr>
        <w:t>按照</w:t>
      </w:r>
      <w:r w:rsidRPr="00801F1E">
        <w:rPr>
          <w:rFonts w:ascii="Times New Roman" w:hint="eastAsia"/>
        </w:rPr>
        <w:t>GB/T 4995</w:t>
      </w:r>
      <w:r w:rsidRPr="00801F1E">
        <w:rPr>
          <w:rFonts w:ascii="Times New Roman" w:hint="eastAsia"/>
        </w:rPr>
        <w:t>—</w:t>
      </w:r>
      <w:r w:rsidRPr="00801F1E">
        <w:rPr>
          <w:rFonts w:ascii="Times New Roman" w:hint="eastAsia"/>
        </w:rPr>
        <w:t>20XX</w:t>
      </w:r>
      <w:r w:rsidRPr="00801F1E">
        <w:rPr>
          <w:rFonts w:ascii="Times New Roman" w:hint="eastAsia"/>
        </w:rPr>
        <w:t>表</w:t>
      </w:r>
      <w:r w:rsidRPr="00801F1E">
        <w:rPr>
          <w:rFonts w:ascii="Times New Roman" w:hint="eastAsia"/>
        </w:rPr>
        <w:t>1</w:t>
      </w:r>
      <w:r w:rsidRPr="00801F1E">
        <w:rPr>
          <w:rFonts w:ascii="Times New Roman" w:hint="eastAsia"/>
        </w:rPr>
        <w:t>中的性能极限确定垫块或纵梁的抗压刚度</w:t>
      </w:r>
    </w:p>
    <w:p w14:paraId="4EA033A4" w14:textId="036D0BB2" w:rsidR="0082069D" w:rsidRPr="00801F1E" w:rsidRDefault="0082069D" w:rsidP="004C3DE8">
      <w:pPr>
        <w:pStyle w:val="affd"/>
        <w:spacing w:before="156" w:after="156"/>
        <w:rPr>
          <w:rFonts w:ascii="Times New Roman"/>
        </w:rPr>
      </w:pPr>
      <w:bookmarkStart w:id="119" w:name="_Toc167721066"/>
      <w:bookmarkStart w:id="120" w:name="_Toc167721119"/>
      <w:bookmarkStart w:id="121" w:name="_Toc123032296"/>
      <w:bookmarkStart w:id="122" w:name="_Toc30506"/>
      <w:bookmarkStart w:id="123" w:name="_Toc165372218"/>
      <w:r w:rsidRPr="00801F1E">
        <w:rPr>
          <w:rFonts w:ascii="Times New Roman" w:hint="eastAsia"/>
        </w:rPr>
        <w:t>试验</w:t>
      </w:r>
      <w:r w:rsidRPr="00801F1E">
        <w:rPr>
          <w:rFonts w:ascii="Times New Roman" w:hint="eastAsia"/>
        </w:rPr>
        <w:t>4</w:t>
      </w:r>
      <w:r w:rsidRPr="00801F1E">
        <w:rPr>
          <w:rFonts w:ascii="Times New Roman" w:hint="eastAsia"/>
        </w:rPr>
        <w:t>：堆码试验</w:t>
      </w:r>
      <w:bookmarkEnd w:id="119"/>
      <w:bookmarkEnd w:id="120"/>
      <w:bookmarkEnd w:id="121"/>
      <w:bookmarkEnd w:id="122"/>
      <w:bookmarkEnd w:id="123"/>
    </w:p>
    <w:p w14:paraId="72E9EF78" w14:textId="096663B7" w:rsidR="0082069D" w:rsidRPr="001F49FC" w:rsidRDefault="0082069D" w:rsidP="00AD39D4">
      <w:pPr>
        <w:pStyle w:val="affe"/>
        <w:spacing w:before="156" w:after="156"/>
        <w:rPr>
          <w:rFonts w:ascii="Times New Roman"/>
        </w:rPr>
      </w:pPr>
      <w:bookmarkStart w:id="124" w:name="_Toc167721067"/>
      <w:r w:rsidRPr="001F49FC">
        <w:rPr>
          <w:rFonts w:ascii="Times New Roman" w:hint="eastAsia"/>
        </w:rPr>
        <w:t>目的</w:t>
      </w:r>
      <w:bookmarkEnd w:id="124"/>
    </w:p>
    <w:p w14:paraId="1394C715" w14:textId="7E1A1BC4" w:rsidR="0082069D" w:rsidRPr="00801F1E" w:rsidRDefault="0082069D" w:rsidP="00AD39D4">
      <w:pPr>
        <w:pStyle w:val="affffb"/>
        <w:ind w:firstLine="420"/>
        <w:rPr>
          <w:rFonts w:ascii="Times New Roman"/>
        </w:rPr>
      </w:pPr>
      <w:r w:rsidRPr="00801F1E">
        <w:rPr>
          <w:rFonts w:ascii="Times New Roman" w:hint="eastAsia"/>
        </w:rPr>
        <w:t>确定托盘在块状堆码状态下横跨于垫块或纵梁之间的顶铺板和底铺板承受大范围变化的局部有效载荷的能力。</w:t>
      </w:r>
    </w:p>
    <w:p w14:paraId="4DA6271A" w14:textId="380C11DD" w:rsidR="0082069D" w:rsidRPr="001F49FC" w:rsidRDefault="0082069D" w:rsidP="00AD39D4">
      <w:pPr>
        <w:pStyle w:val="affe"/>
        <w:spacing w:before="156" w:after="156"/>
        <w:rPr>
          <w:rFonts w:ascii="Times New Roman"/>
        </w:rPr>
      </w:pPr>
      <w:bookmarkStart w:id="125" w:name="_Toc167721068"/>
      <w:r w:rsidRPr="001F49FC">
        <w:rPr>
          <w:rFonts w:ascii="Times New Roman" w:hint="eastAsia"/>
        </w:rPr>
        <w:t>步骤</w:t>
      </w:r>
      <w:bookmarkEnd w:id="125"/>
    </w:p>
    <w:p w14:paraId="43D41FEF" w14:textId="4DD66AA0" w:rsidR="0082069D" w:rsidRPr="001F49FC" w:rsidRDefault="0082069D" w:rsidP="001F49FC">
      <w:pPr>
        <w:pStyle w:val="afffffffff0"/>
        <w:rPr>
          <w:rFonts w:ascii="Times New Roman"/>
        </w:rPr>
      </w:pPr>
      <w:r w:rsidRPr="001F49FC">
        <w:rPr>
          <w:rFonts w:ascii="Times New Roman" w:hint="eastAsia"/>
        </w:rPr>
        <w:t>对顶铺板和底铺板均进行试验。如</w:t>
      </w:r>
      <w:r w:rsidRPr="00801F1E">
        <w:rPr>
          <w:rFonts w:ascii="Times New Roman" w:hint="eastAsia"/>
        </w:rPr>
        <w:t>图</w:t>
      </w:r>
      <w:r w:rsidRPr="00801F1E">
        <w:rPr>
          <w:rFonts w:ascii="Times New Roman" w:hint="eastAsia"/>
        </w:rPr>
        <w:t>4</w:t>
      </w:r>
      <w:r w:rsidRPr="001F49FC">
        <w:rPr>
          <w:rFonts w:ascii="Times New Roman" w:hint="eastAsia"/>
        </w:rPr>
        <w:t>所示将托盘放置在平整、坚硬的刚性水平平面上，在顶铺板或底铺板上放置</w:t>
      </w:r>
      <w:r w:rsidRPr="001F49FC">
        <w:rPr>
          <w:rFonts w:ascii="Times New Roman" w:hint="eastAsia"/>
        </w:rPr>
        <w:t>4</w:t>
      </w:r>
      <w:r w:rsidRPr="001F49FC">
        <w:rPr>
          <w:rFonts w:ascii="Times New Roman" w:hint="eastAsia"/>
        </w:rPr>
        <w:t>个符合</w:t>
      </w:r>
      <w:r w:rsidRPr="001F49FC">
        <w:rPr>
          <w:rFonts w:ascii="Times New Roman" w:hint="eastAsia"/>
        </w:rPr>
        <w:t>8.1.2</w:t>
      </w:r>
      <w:r w:rsidRPr="001F49FC">
        <w:rPr>
          <w:rFonts w:ascii="Times New Roman" w:hint="eastAsia"/>
        </w:rPr>
        <w:t>和图</w:t>
      </w:r>
      <w:r w:rsidRPr="001F49FC">
        <w:rPr>
          <w:rFonts w:ascii="Times New Roman" w:hint="eastAsia"/>
        </w:rPr>
        <w:t>1</w:t>
      </w:r>
      <w:r w:rsidRPr="001F49FC">
        <w:rPr>
          <w:rFonts w:ascii="Times New Roman" w:hint="eastAsia"/>
        </w:rPr>
        <w:t>要求的加载杠，每个叉孔上放置的两加载杠的中心线距其两侧垫块的距离为</w:t>
      </w:r>
      <w:r w:rsidRPr="001F49FC">
        <w:rPr>
          <w:rFonts w:ascii="Times New Roman" w:hint="eastAsia"/>
        </w:rPr>
        <w:t>0.18</w:t>
      </w:r>
      <w:r w:rsidRPr="001F49FC">
        <w:rPr>
          <w:rFonts w:ascii="Times New Roman"/>
          <w:i/>
        </w:rPr>
        <w:t>L</w:t>
      </w:r>
      <w:r w:rsidRPr="001F49FC">
        <w:rPr>
          <w:rFonts w:ascii="Times New Roman" w:hint="eastAsia"/>
          <w:vertAlign w:val="subscript"/>
        </w:rPr>
        <w:t>1</w:t>
      </w:r>
      <w:r w:rsidRPr="001F49FC">
        <w:rPr>
          <w:rFonts w:ascii="Times New Roman" w:hint="eastAsia"/>
        </w:rPr>
        <w:t>或</w:t>
      </w:r>
      <w:r w:rsidRPr="001F49FC">
        <w:rPr>
          <w:rFonts w:ascii="Times New Roman" w:hint="eastAsia"/>
        </w:rPr>
        <w:t>0.18</w:t>
      </w:r>
      <w:r w:rsidRPr="001F49FC">
        <w:rPr>
          <w:rFonts w:ascii="Times New Roman"/>
          <w:i/>
        </w:rPr>
        <w:t>L</w:t>
      </w:r>
      <w:r w:rsidRPr="001F49FC">
        <w:rPr>
          <w:rFonts w:ascii="Times New Roman" w:hint="eastAsia"/>
          <w:vertAlign w:val="subscript"/>
        </w:rPr>
        <w:t>2</w:t>
      </w:r>
      <w:r w:rsidRPr="001F49FC">
        <w:rPr>
          <w:rFonts w:ascii="Times New Roman" w:hint="eastAsia"/>
        </w:rPr>
        <w:t>。加载杠应伸出托盘铺板或与托盘铺板外缘平齐，且应对称布置在托盘中心线的两侧。</w:t>
      </w:r>
      <w:r w:rsidRPr="00801F1E">
        <w:rPr>
          <w:rFonts w:ascii="Times New Roman" w:hint="eastAsia"/>
        </w:rPr>
        <w:t>如图</w:t>
      </w:r>
      <w:r w:rsidRPr="00801F1E">
        <w:rPr>
          <w:rFonts w:ascii="Times New Roman" w:hint="eastAsia"/>
        </w:rPr>
        <w:t>4</w:t>
      </w:r>
      <w:r w:rsidRPr="001F49FC">
        <w:rPr>
          <w:rFonts w:ascii="Times New Roman" w:hint="eastAsia"/>
        </w:rPr>
        <w:t>所示，若托盘有两个以上叉孔时，加载杠应放置在跨距最大（即最外侧）的两个叉孔上，在跨距最大的单个叉孔上进行试验无效。</w:t>
      </w:r>
    </w:p>
    <w:p w14:paraId="0D029824" w14:textId="67DC145D" w:rsidR="004C3DE8" w:rsidRPr="00801F1E" w:rsidRDefault="004C3DE8" w:rsidP="00AD39D4">
      <w:pPr>
        <w:pStyle w:val="afffffffff0"/>
        <w:numPr>
          <w:ilvl w:val="0"/>
          <w:numId w:val="0"/>
        </w:numPr>
        <w:rPr>
          <w:rFonts w:ascii="Times New Roman"/>
        </w:rPr>
      </w:pPr>
      <w:r w:rsidRPr="00801F1E">
        <w:rPr>
          <w:rFonts w:ascii="Times New Roman"/>
          <w:noProof/>
        </w:rPr>
        <w:lastRenderedPageBreak/>
        <w:drawing>
          <wp:inline distT="0" distB="0" distL="0" distR="0" wp14:anchorId="01062C0D" wp14:editId="64D4904A">
            <wp:extent cx="4994275" cy="5647690"/>
            <wp:effectExtent l="0" t="0" r="0" b="0"/>
            <wp:docPr id="25856528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65282" name="图片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97335" cy="5650924"/>
                    </a:xfrm>
                    <a:prstGeom prst="rect">
                      <a:avLst/>
                    </a:prstGeom>
                    <a:noFill/>
                    <a:ln>
                      <a:noFill/>
                    </a:ln>
                  </pic:spPr>
                </pic:pic>
              </a:graphicData>
            </a:graphic>
          </wp:inline>
        </w:drawing>
      </w:r>
    </w:p>
    <w:p w14:paraId="0417038C" w14:textId="35C55C2F" w:rsidR="004C3DE8" w:rsidRPr="00801F1E" w:rsidRDefault="004C3DE8" w:rsidP="00AD39D4">
      <w:pPr>
        <w:pStyle w:val="affffb"/>
        <w:ind w:firstLine="360"/>
        <w:jc w:val="left"/>
        <w:rPr>
          <w:rFonts w:ascii="Times New Roman"/>
        </w:rPr>
      </w:pPr>
      <w:r w:rsidRPr="00801F1E">
        <w:rPr>
          <w:rFonts w:ascii="Times New Roman" w:hint="eastAsia"/>
          <w:sz w:val="18"/>
        </w:rPr>
        <w:t>标引序号说明：</w:t>
      </w:r>
    </w:p>
    <w:p w14:paraId="01EFB53B" w14:textId="77777777" w:rsidR="004C3DE8" w:rsidRPr="00801F1E" w:rsidRDefault="004C3DE8"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——试验载荷；</w:t>
      </w:r>
    </w:p>
    <w:p w14:paraId="640841B8" w14:textId="77777777" w:rsidR="004C3DE8" w:rsidRPr="00801F1E" w:rsidRDefault="004C3DE8"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——加载板</w:t>
      </w:r>
    </w:p>
    <w:p w14:paraId="2BCE0CE9" w14:textId="77777777" w:rsidR="004C3DE8" w:rsidRPr="00801F1E" w:rsidRDefault="004C3DE8"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——安全挡块；</w:t>
      </w:r>
    </w:p>
    <w:p w14:paraId="1AD201B1" w14:textId="77777777" w:rsidR="004C3DE8" w:rsidRPr="00801F1E" w:rsidRDefault="004C3DE8"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——刚性支撑面</w:t>
      </w:r>
    </w:p>
    <w:p w14:paraId="05979BE0" w14:textId="77777777" w:rsidR="004C3DE8" w:rsidRPr="00801F1E" w:rsidRDefault="004C3DE8"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——加载杠</w:t>
      </w:r>
    </w:p>
    <w:p w14:paraId="6FA53417" w14:textId="2443992C" w:rsidR="004C3DE8" w:rsidRPr="00801F1E" w:rsidRDefault="004C3DE8"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——挠度。</w:t>
      </w:r>
    </w:p>
    <w:p w14:paraId="20B48312" w14:textId="7559BBBB" w:rsidR="00A03269" w:rsidRPr="00801F1E" w:rsidRDefault="00A03269" w:rsidP="00A03269">
      <w:pPr>
        <w:pStyle w:val="afd"/>
        <w:spacing w:before="156" w:after="156"/>
        <w:rPr>
          <w:rFonts w:ascii="Times New Roman"/>
        </w:rPr>
      </w:pPr>
      <w:r w:rsidRPr="00801F1E">
        <w:rPr>
          <w:rFonts w:ascii="Times New Roman" w:hint="eastAsia"/>
        </w:rPr>
        <w:t>铺板强度和刚度试验</w:t>
      </w:r>
    </w:p>
    <w:p w14:paraId="3C6F21AD" w14:textId="0E83E242" w:rsidR="00A03269" w:rsidRPr="001F49FC" w:rsidRDefault="00A03269" w:rsidP="001F49FC">
      <w:pPr>
        <w:pStyle w:val="afffffffff0"/>
        <w:rPr>
          <w:rFonts w:ascii="Times New Roman"/>
        </w:rPr>
      </w:pPr>
      <w:r w:rsidRPr="001F49FC">
        <w:rPr>
          <w:rFonts w:ascii="Times New Roman" w:hint="eastAsia"/>
        </w:rPr>
        <w:t>用试验设备施加其余试验载荷。如果加载的是静载荷，则加载过程应均衡。如果托盘在长度和宽度两个方向上都有底铺板，则应在长度和宽度两个方向上进行试验。</w:t>
      </w:r>
    </w:p>
    <w:p w14:paraId="545F29B7" w14:textId="2E3A7FC7" w:rsidR="00A03269" w:rsidRPr="001522DD" w:rsidRDefault="00A03269" w:rsidP="00AD39D4">
      <w:pPr>
        <w:pStyle w:val="afffffffff0"/>
        <w:rPr>
          <w:rFonts w:ascii="Times New Roman"/>
        </w:rPr>
      </w:pPr>
      <w:r w:rsidRPr="001522DD">
        <w:rPr>
          <w:rFonts w:ascii="Times New Roman" w:hint="eastAsia"/>
        </w:rPr>
        <w:t>试验</w:t>
      </w:r>
      <w:r w:rsidRPr="001522DD">
        <w:rPr>
          <w:rFonts w:ascii="Times New Roman" w:hint="eastAsia"/>
        </w:rPr>
        <w:t>4a</w:t>
      </w:r>
      <w:r w:rsidRPr="001522DD">
        <w:rPr>
          <w:rFonts w:ascii="Times New Roman" w:hint="eastAsia"/>
        </w:rPr>
        <w:t>：铺板强度试验</w:t>
      </w:r>
      <w:r w:rsidR="001522DD" w:rsidRPr="001522DD">
        <w:rPr>
          <w:rFonts w:ascii="Times New Roman" w:hint="eastAsia"/>
        </w:rPr>
        <w:t>。</w:t>
      </w:r>
      <w:r w:rsidRPr="001522DD">
        <w:rPr>
          <w:rFonts w:ascii="Times New Roman" w:hint="eastAsia"/>
        </w:rPr>
        <w:t>在加载板上施加载荷直至托盘破裂或者产生过度挠曲或变形。记录该极限载荷值，并在三次重复试验中选择最小载荷作为铺板强度。</w:t>
      </w:r>
    </w:p>
    <w:p w14:paraId="0CE95A22" w14:textId="1544D43B" w:rsidR="00A03269" w:rsidRPr="001522DD" w:rsidRDefault="00A03269" w:rsidP="00AD39D4">
      <w:pPr>
        <w:pStyle w:val="afffffffff0"/>
        <w:rPr>
          <w:rFonts w:ascii="Times New Roman"/>
        </w:rPr>
      </w:pPr>
      <w:r w:rsidRPr="001522DD">
        <w:rPr>
          <w:rFonts w:ascii="Times New Roman" w:hint="eastAsia"/>
        </w:rPr>
        <w:lastRenderedPageBreak/>
        <w:t>试验</w:t>
      </w:r>
      <w:r w:rsidRPr="001522DD">
        <w:rPr>
          <w:rFonts w:ascii="Times New Roman" w:hint="eastAsia"/>
        </w:rPr>
        <w:t>4b</w:t>
      </w:r>
      <w:r w:rsidRPr="001522DD">
        <w:rPr>
          <w:rFonts w:ascii="Times New Roman" w:hint="eastAsia"/>
        </w:rPr>
        <w:t>：铺板刚度试验</w:t>
      </w:r>
      <w:r w:rsidR="001522DD" w:rsidRPr="001522DD">
        <w:rPr>
          <w:rFonts w:ascii="Times New Roman" w:hint="eastAsia"/>
        </w:rPr>
        <w:t>。</w:t>
      </w:r>
      <w:r w:rsidRPr="001522DD">
        <w:rPr>
          <w:rFonts w:ascii="Times New Roman" w:hint="eastAsia"/>
        </w:rPr>
        <w:t>托盘底面支撑在刚性平面上。以试验</w:t>
      </w:r>
      <w:r w:rsidRPr="001522DD">
        <w:rPr>
          <w:rFonts w:ascii="Times New Roman" w:hint="eastAsia"/>
        </w:rPr>
        <w:t>4a</w:t>
      </w:r>
      <w:r w:rsidRPr="001522DD">
        <w:rPr>
          <w:rFonts w:ascii="Times New Roman" w:hint="eastAsia"/>
        </w:rPr>
        <w:t>测定的极限载荷值的（</w:t>
      </w:r>
      <w:r w:rsidRPr="001522DD">
        <w:rPr>
          <w:rFonts w:ascii="Times New Roman" w:hint="eastAsia"/>
        </w:rPr>
        <w:t>1.5</w:t>
      </w:r>
      <w:r w:rsidRPr="001522DD">
        <w:rPr>
          <w:rFonts w:ascii="Times New Roman" w:hint="eastAsia"/>
        </w:rPr>
        <w:t>±</w:t>
      </w:r>
      <w:r w:rsidRPr="001522DD">
        <w:rPr>
          <w:rFonts w:ascii="Times New Roman" w:hint="eastAsia"/>
        </w:rPr>
        <w:t>0.5</w:t>
      </w:r>
      <w:r w:rsidRPr="001522DD">
        <w:rPr>
          <w:rFonts w:ascii="Times New Roman" w:hint="eastAsia"/>
        </w:rPr>
        <w:t>）</w:t>
      </w:r>
      <w:r w:rsidRPr="001522DD">
        <w:rPr>
          <w:rFonts w:ascii="Times New Roman" w:hint="eastAsia"/>
        </w:rPr>
        <w:t>%</w:t>
      </w:r>
      <w:r w:rsidRPr="001522DD">
        <w:rPr>
          <w:rFonts w:ascii="Times New Roman" w:hint="eastAsia"/>
        </w:rPr>
        <w:t>为试验的基准载荷。按照</w:t>
      </w:r>
      <w:r w:rsidRPr="001522DD">
        <w:rPr>
          <w:rFonts w:ascii="Times New Roman" w:hint="eastAsia"/>
        </w:rPr>
        <w:t>GB/T 4995</w:t>
      </w:r>
      <w:r w:rsidRPr="001522DD">
        <w:rPr>
          <w:rFonts w:ascii="Times New Roman" w:hint="eastAsia"/>
        </w:rPr>
        <w:t>—</w:t>
      </w:r>
      <w:r w:rsidRPr="001522DD">
        <w:rPr>
          <w:rFonts w:ascii="Times New Roman" w:hint="eastAsia"/>
        </w:rPr>
        <w:t>20XX</w:t>
      </w:r>
      <w:r w:rsidRPr="001522DD">
        <w:rPr>
          <w:rFonts w:ascii="Times New Roman" w:hint="eastAsia"/>
        </w:rPr>
        <w:t>中表</w:t>
      </w:r>
      <w:r w:rsidRPr="001522DD">
        <w:rPr>
          <w:rFonts w:ascii="Times New Roman" w:hint="eastAsia"/>
        </w:rPr>
        <w:t>1</w:t>
      </w:r>
      <w:r w:rsidRPr="001522DD">
        <w:rPr>
          <w:rFonts w:ascii="Times New Roman" w:hint="eastAsia"/>
        </w:rPr>
        <w:t>的试验载荷水平确定满载。根据托盘设计和加载杠方向不同，应在各</w:t>
      </w:r>
      <w:r w:rsidRPr="001522DD">
        <w:rPr>
          <w:rFonts w:ascii="Times New Roman" w:hint="eastAsia"/>
        </w:rPr>
        <w:t>A</w:t>
      </w:r>
      <w:r w:rsidRPr="001522DD">
        <w:rPr>
          <w:rFonts w:ascii="Times New Roman" w:hint="eastAsia"/>
        </w:rPr>
        <w:t>点或</w:t>
      </w:r>
      <w:r w:rsidRPr="001522DD">
        <w:rPr>
          <w:rFonts w:ascii="Times New Roman" w:hint="eastAsia"/>
        </w:rPr>
        <w:t>B</w:t>
      </w:r>
      <w:r w:rsidRPr="001522DD">
        <w:rPr>
          <w:rFonts w:ascii="Times New Roman" w:hint="eastAsia"/>
        </w:rPr>
        <w:t>点测量挠度值</w:t>
      </w:r>
      <w:r w:rsidRPr="00AD39D4">
        <w:rPr>
          <w:rFonts w:ascii="Times New Roman"/>
        </w:rPr>
        <w:t>y</w:t>
      </w:r>
      <w:r w:rsidRPr="001522DD">
        <w:rPr>
          <w:rFonts w:ascii="Times New Roman" w:hint="eastAsia"/>
        </w:rPr>
        <w:t>，记录</w:t>
      </w:r>
      <w:r w:rsidRPr="001522DD">
        <w:rPr>
          <w:rFonts w:ascii="Times New Roman" w:hint="eastAsia"/>
        </w:rPr>
        <w:t>A</w:t>
      </w:r>
      <w:r w:rsidRPr="00AD39D4">
        <w:rPr>
          <w:rFonts w:ascii="Times New Roman"/>
          <w:vertAlign w:val="subscript"/>
        </w:rPr>
        <w:t>1</w:t>
      </w:r>
      <w:r w:rsidRPr="001522DD">
        <w:rPr>
          <w:rFonts w:ascii="Times New Roman" w:hint="eastAsia"/>
        </w:rPr>
        <w:t>，</w:t>
      </w:r>
      <w:r w:rsidRPr="001522DD">
        <w:rPr>
          <w:rFonts w:ascii="Times New Roman" w:hint="eastAsia"/>
        </w:rPr>
        <w:t>A</w:t>
      </w:r>
      <w:r w:rsidRPr="00AD39D4">
        <w:rPr>
          <w:rFonts w:ascii="Times New Roman"/>
          <w:vertAlign w:val="subscript"/>
        </w:rPr>
        <w:t>2</w:t>
      </w:r>
      <w:r w:rsidRPr="001522DD">
        <w:rPr>
          <w:rFonts w:ascii="Times New Roman" w:hint="eastAsia"/>
        </w:rPr>
        <w:t>，</w:t>
      </w:r>
      <w:r w:rsidRPr="001522DD">
        <w:rPr>
          <w:rFonts w:ascii="Times New Roman" w:hint="eastAsia"/>
        </w:rPr>
        <w:t>A</w:t>
      </w:r>
      <w:r w:rsidRPr="00AD39D4">
        <w:rPr>
          <w:rFonts w:ascii="Times New Roman"/>
          <w:vertAlign w:val="subscript"/>
        </w:rPr>
        <w:t>3</w:t>
      </w:r>
      <w:r w:rsidRPr="001522DD">
        <w:rPr>
          <w:rFonts w:ascii="Times New Roman" w:hint="eastAsia"/>
        </w:rPr>
        <w:t>，</w:t>
      </w:r>
      <w:r w:rsidRPr="001522DD">
        <w:rPr>
          <w:rFonts w:ascii="Times New Roman" w:hint="eastAsia"/>
        </w:rPr>
        <w:t>A</w:t>
      </w:r>
      <w:r w:rsidRPr="00AD39D4">
        <w:rPr>
          <w:rFonts w:ascii="Times New Roman"/>
          <w:vertAlign w:val="subscript"/>
        </w:rPr>
        <w:t>4</w:t>
      </w:r>
      <w:r w:rsidRPr="001522DD">
        <w:rPr>
          <w:rFonts w:ascii="Times New Roman" w:hint="eastAsia"/>
        </w:rPr>
        <w:t>处或</w:t>
      </w:r>
      <w:r w:rsidRPr="001522DD">
        <w:rPr>
          <w:rFonts w:ascii="Times New Roman" w:hint="eastAsia"/>
        </w:rPr>
        <w:t>B</w:t>
      </w:r>
      <w:r w:rsidRPr="00AD39D4">
        <w:rPr>
          <w:rFonts w:ascii="Times New Roman"/>
          <w:vertAlign w:val="subscript"/>
        </w:rPr>
        <w:t>1</w:t>
      </w:r>
      <w:r w:rsidRPr="001522DD">
        <w:rPr>
          <w:rFonts w:ascii="Times New Roman" w:hint="eastAsia"/>
        </w:rPr>
        <w:t>，</w:t>
      </w:r>
      <w:r w:rsidRPr="001522DD">
        <w:rPr>
          <w:rFonts w:ascii="Times New Roman" w:hint="eastAsia"/>
        </w:rPr>
        <w:t>B</w:t>
      </w:r>
      <w:r w:rsidRPr="00AD39D4">
        <w:rPr>
          <w:rFonts w:ascii="Times New Roman"/>
          <w:vertAlign w:val="subscript"/>
        </w:rPr>
        <w:t>2</w:t>
      </w:r>
      <w:r w:rsidRPr="001522DD">
        <w:rPr>
          <w:rFonts w:ascii="Times New Roman" w:hint="eastAsia"/>
        </w:rPr>
        <w:t>，</w:t>
      </w:r>
      <w:r w:rsidRPr="001522DD">
        <w:rPr>
          <w:rFonts w:ascii="Times New Roman" w:hint="eastAsia"/>
        </w:rPr>
        <w:t>B</w:t>
      </w:r>
      <w:r w:rsidRPr="00AD39D4">
        <w:rPr>
          <w:rFonts w:ascii="Times New Roman"/>
          <w:vertAlign w:val="subscript"/>
        </w:rPr>
        <w:t>3</w:t>
      </w:r>
      <w:r w:rsidRPr="001522DD">
        <w:rPr>
          <w:rFonts w:ascii="Times New Roman" w:hint="eastAsia"/>
        </w:rPr>
        <w:t>，</w:t>
      </w:r>
      <w:r w:rsidRPr="001522DD">
        <w:rPr>
          <w:rFonts w:ascii="Times New Roman" w:hint="eastAsia"/>
        </w:rPr>
        <w:t>B</w:t>
      </w:r>
      <w:r w:rsidRPr="00AD39D4">
        <w:rPr>
          <w:rFonts w:ascii="Times New Roman"/>
          <w:vertAlign w:val="subscript"/>
        </w:rPr>
        <w:t>4</w:t>
      </w:r>
      <w:r w:rsidRPr="001522DD">
        <w:rPr>
          <w:rFonts w:ascii="Times New Roman" w:hint="eastAsia"/>
        </w:rPr>
        <w:t>处</w:t>
      </w:r>
      <w:r w:rsidRPr="001522DD">
        <w:rPr>
          <w:rFonts w:ascii="Times New Roman" w:hint="eastAsia"/>
        </w:rPr>
        <w:t>y</w:t>
      </w:r>
      <w:r w:rsidRPr="001522DD">
        <w:rPr>
          <w:rFonts w:ascii="Times New Roman" w:hint="eastAsia"/>
        </w:rPr>
        <w:t>的最大值。在以下时刻进行测量：</w:t>
      </w:r>
    </w:p>
    <w:p w14:paraId="6F3382EB" w14:textId="77777777" w:rsidR="00A03269" w:rsidRPr="00801F1E" w:rsidRDefault="00A03269" w:rsidP="00AB6A9B">
      <w:pPr>
        <w:pStyle w:val="af5"/>
        <w:numPr>
          <w:ilvl w:val="0"/>
          <w:numId w:val="45"/>
        </w:numPr>
        <w:rPr>
          <w:rFonts w:ascii="Times New Roman"/>
        </w:rPr>
      </w:pPr>
      <w:r w:rsidRPr="00801F1E">
        <w:rPr>
          <w:rFonts w:ascii="Times New Roman" w:hint="eastAsia"/>
        </w:rPr>
        <w:t>加到基准载荷时；</w:t>
      </w:r>
    </w:p>
    <w:p w14:paraId="263276E5" w14:textId="77777777" w:rsidR="00A03269" w:rsidRPr="00801F1E" w:rsidRDefault="00A03269" w:rsidP="00AB6A9B">
      <w:pPr>
        <w:pStyle w:val="af5"/>
        <w:rPr>
          <w:rFonts w:ascii="Times New Roman"/>
        </w:rPr>
      </w:pPr>
      <w:r w:rsidRPr="00801F1E">
        <w:rPr>
          <w:rFonts w:ascii="Times New Roman" w:hint="eastAsia"/>
        </w:rPr>
        <w:t>加到满载时；</w:t>
      </w:r>
    </w:p>
    <w:p w14:paraId="7907FD0A" w14:textId="77777777" w:rsidR="00A03269" w:rsidRPr="00801F1E" w:rsidRDefault="00A03269" w:rsidP="00AB6A9B">
      <w:pPr>
        <w:pStyle w:val="af5"/>
        <w:rPr>
          <w:rFonts w:ascii="Times New Roman"/>
        </w:rPr>
      </w:pPr>
      <w:r w:rsidRPr="00801F1E">
        <w:rPr>
          <w:rFonts w:ascii="Times New Roman" w:hint="eastAsia"/>
        </w:rPr>
        <w:t>满载结束时；</w:t>
      </w:r>
    </w:p>
    <w:p w14:paraId="42835E45" w14:textId="77777777" w:rsidR="00A03269" w:rsidRPr="00801F1E" w:rsidRDefault="00A03269" w:rsidP="00AB6A9B">
      <w:pPr>
        <w:pStyle w:val="af5"/>
        <w:rPr>
          <w:rFonts w:ascii="Times New Roman"/>
        </w:rPr>
      </w:pPr>
      <w:r w:rsidRPr="00801F1E">
        <w:rPr>
          <w:rFonts w:ascii="Times New Roman" w:hint="eastAsia"/>
        </w:rPr>
        <w:t>卸载结束时。</w:t>
      </w:r>
    </w:p>
    <w:p w14:paraId="44C45DCD" w14:textId="77777777" w:rsidR="00A03269" w:rsidRPr="00801F1E" w:rsidRDefault="00A03269" w:rsidP="00AD39D4">
      <w:pPr>
        <w:pStyle w:val="affffb"/>
        <w:ind w:firstLine="420"/>
        <w:rPr>
          <w:rFonts w:ascii="Times New Roman"/>
        </w:rPr>
      </w:pPr>
      <w:r w:rsidRPr="00801F1E">
        <w:rPr>
          <w:rFonts w:ascii="Times New Roman" w:hint="eastAsia"/>
        </w:rPr>
        <w:t>按照</w:t>
      </w:r>
      <w:r w:rsidRPr="00801F1E">
        <w:rPr>
          <w:rFonts w:ascii="Times New Roman" w:hint="eastAsia"/>
        </w:rPr>
        <w:t>GB/T 4995</w:t>
      </w:r>
      <w:r w:rsidRPr="00801F1E">
        <w:rPr>
          <w:rFonts w:ascii="Times New Roman" w:hint="eastAsia"/>
        </w:rPr>
        <w:t>—</w:t>
      </w:r>
      <w:r w:rsidRPr="00801F1E">
        <w:rPr>
          <w:rFonts w:ascii="Times New Roman" w:hint="eastAsia"/>
        </w:rPr>
        <w:t>20XX</w:t>
      </w:r>
      <w:r w:rsidRPr="00801F1E">
        <w:rPr>
          <w:rFonts w:ascii="Times New Roman" w:hint="eastAsia"/>
        </w:rPr>
        <w:t>表</w:t>
      </w:r>
      <w:r w:rsidRPr="00801F1E">
        <w:rPr>
          <w:rFonts w:ascii="Times New Roman" w:hint="eastAsia"/>
        </w:rPr>
        <w:t>1</w:t>
      </w:r>
      <w:r w:rsidRPr="00801F1E">
        <w:rPr>
          <w:rFonts w:ascii="Times New Roman" w:hint="eastAsia"/>
        </w:rPr>
        <w:t>中的性能极限确定铺板刚度。</w:t>
      </w:r>
    </w:p>
    <w:p w14:paraId="3C4F480E" w14:textId="0C8E943C" w:rsidR="00A03269" w:rsidRPr="00801F1E" w:rsidRDefault="00A03269" w:rsidP="00AB6A9B">
      <w:pPr>
        <w:pStyle w:val="affd"/>
        <w:spacing w:before="156" w:after="156"/>
        <w:rPr>
          <w:rFonts w:ascii="Times New Roman"/>
        </w:rPr>
      </w:pPr>
      <w:bookmarkStart w:id="126" w:name="_Toc167721069"/>
      <w:bookmarkStart w:id="127" w:name="_Toc167721120"/>
      <w:bookmarkStart w:id="128" w:name="_Toc123032297"/>
      <w:bookmarkStart w:id="129" w:name="_Toc26297"/>
      <w:bookmarkStart w:id="130" w:name="_Toc165372219"/>
      <w:r w:rsidRPr="00801F1E">
        <w:rPr>
          <w:rFonts w:ascii="Times New Roman" w:hint="eastAsia"/>
        </w:rPr>
        <w:t>试验</w:t>
      </w:r>
      <w:r w:rsidRPr="00801F1E">
        <w:rPr>
          <w:rFonts w:ascii="Times New Roman" w:hint="eastAsia"/>
        </w:rPr>
        <w:t>5</w:t>
      </w:r>
      <w:r w:rsidRPr="00801F1E">
        <w:rPr>
          <w:rFonts w:ascii="Times New Roman" w:hint="eastAsia"/>
        </w:rPr>
        <w:t>：底铺板抗弯试验</w:t>
      </w:r>
      <w:bookmarkEnd w:id="126"/>
      <w:bookmarkEnd w:id="127"/>
      <w:bookmarkEnd w:id="128"/>
      <w:bookmarkEnd w:id="129"/>
      <w:bookmarkEnd w:id="130"/>
    </w:p>
    <w:p w14:paraId="488C1EF9" w14:textId="54D96922" w:rsidR="00A03269" w:rsidRPr="001F49FC" w:rsidRDefault="00A03269" w:rsidP="00AD39D4">
      <w:pPr>
        <w:pStyle w:val="affe"/>
        <w:spacing w:before="156" w:after="156"/>
        <w:rPr>
          <w:rFonts w:ascii="Times New Roman"/>
        </w:rPr>
      </w:pPr>
      <w:bookmarkStart w:id="131" w:name="_Toc167721070"/>
      <w:r w:rsidRPr="001F49FC">
        <w:rPr>
          <w:rFonts w:ascii="Times New Roman" w:hint="eastAsia"/>
        </w:rPr>
        <w:t>目的</w:t>
      </w:r>
      <w:bookmarkEnd w:id="131"/>
    </w:p>
    <w:p w14:paraId="428D00C9" w14:textId="3F7FD8C7" w:rsidR="00A03269" w:rsidRPr="00801F1E" w:rsidRDefault="00A03269" w:rsidP="00AD39D4">
      <w:pPr>
        <w:pStyle w:val="affffb"/>
        <w:ind w:firstLine="420"/>
        <w:rPr>
          <w:rFonts w:ascii="Times New Roman"/>
        </w:rPr>
      </w:pPr>
      <w:r w:rsidRPr="00801F1E">
        <w:rPr>
          <w:rFonts w:ascii="Times New Roman" w:hint="eastAsia"/>
        </w:rPr>
        <w:t>确定双轨输送机和小跨度横梁式货架上使用的托盘进行搬运作业时横跨在托盘垫块或纵梁之间的底铺板的强度和刚度。</w:t>
      </w:r>
    </w:p>
    <w:p w14:paraId="3664000D" w14:textId="33A3250E" w:rsidR="00A03269" w:rsidRPr="001F49FC" w:rsidRDefault="00A03269" w:rsidP="00AD39D4">
      <w:pPr>
        <w:pStyle w:val="affe"/>
        <w:spacing w:before="156" w:after="156"/>
        <w:rPr>
          <w:rFonts w:ascii="Times New Roman"/>
        </w:rPr>
      </w:pPr>
      <w:bookmarkStart w:id="132" w:name="_Toc167721071"/>
      <w:r w:rsidRPr="001F49FC">
        <w:rPr>
          <w:rFonts w:ascii="Times New Roman" w:hint="eastAsia"/>
        </w:rPr>
        <w:t>步骤</w:t>
      </w:r>
      <w:bookmarkEnd w:id="132"/>
    </w:p>
    <w:p w14:paraId="4B572834" w14:textId="0E03ED13" w:rsidR="00A03269" w:rsidRPr="001F49FC" w:rsidRDefault="00A03269" w:rsidP="001F49FC">
      <w:pPr>
        <w:pStyle w:val="afffffffff0"/>
        <w:rPr>
          <w:rFonts w:ascii="Times New Roman"/>
        </w:rPr>
      </w:pPr>
      <w:r w:rsidRPr="00801F1E">
        <w:rPr>
          <w:rFonts w:ascii="Times New Roman" w:hint="eastAsia"/>
        </w:rPr>
        <w:t>如图</w:t>
      </w:r>
      <w:r w:rsidRPr="00801F1E">
        <w:rPr>
          <w:rFonts w:ascii="Times New Roman" w:hint="eastAsia"/>
        </w:rPr>
        <w:t>5</w:t>
      </w:r>
      <w:r w:rsidRPr="001F49FC">
        <w:rPr>
          <w:rFonts w:ascii="Times New Roman" w:hint="eastAsia"/>
        </w:rPr>
        <w:t>所示，托盘顶铺板朝下放在一个平整、坚硬的刚性水平面上，将两个符合</w:t>
      </w:r>
      <w:r w:rsidRPr="001F49FC">
        <w:rPr>
          <w:rFonts w:ascii="Times New Roman" w:hint="eastAsia"/>
        </w:rPr>
        <w:t>8.1.2</w:t>
      </w:r>
      <w:r w:rsidRPr="001F49FC">
        <w:rPr>
          <w:rFonts w:ascii="Times New Roman" w:hint="eastAsia"/>
        </w:rPr>
        <w:t>和图</w:t>
      </w:r>
      <w:r w:rsidRPr="001F49FC">
        <w:rPr>
          <w:rFonts w:ascii="Times New Roman" w:hint="eastAsia"/>
        </w:rPr>
        <w:t>1</w:t>
      </w:r>
      <w:r w:rsidRPr="001F49FC">
        <w:rPr>
          <w:rFonts w:ascii="Times New Roman" w:hint="eastAsia"/>
        </w:rPr>
        <w:t>要求的加载杠放在托盘底铺板上，加载杠中心距托盘外侧垫块或纵梁的内侧边的距离为</w:t>
      </w:r>
      <w:r w:rsidRPr="001F49FC">
        <w:rPr>
          <w:rFonts w:ascii="Times New Roman" w:hint="eastAsia"/>
        </w:rPr>
        <w:t>0.25</w:t>
      </w:r>
      <w:r w:rsidRPr="001F49FC">
        <w:rPr>
          <w:rFonts w:ascii="Times New Roman"/>
          <w:i/>
        </w:rPr>
        <w:t>L</w:t>
      </w:r>
      <w:r w:rsidRPr="001F49FC">
        <w:rPr>
          <w:rFonts w:ascii="Times New Roman" w:hint="eastAsia"/>
          <w:vertAlign w:val="subscript"/>
        </w:rPr>
        <w:t>1</w:t>
      </w:r>
      <w:r w:rsidRPr="001F49FC">
        <w:rPr>
          <w:rFonts w:ascii="Times New Roman" w:hint="eastAsia"/>
        </w:rPr>
        <w:t>或</w:t>
      </w:r>
      <w:r w:rsidRPr="001F49FC">
        <w:rPr>
          <w:rFonts w:ascii="Times New Roman" w:hint="eastAsia"/>
        </w:rPr>
        <w:t>0.25</w:t>
      </w:r>
      <w:r w:rsidRPr="00AD39D4">
        <w:rPr>
          <w:rFonts w:ascii="Times New Roman"/>
          <w:i/>
        </w:rPr>
        <w:t>L</w:t>
      </w:r>
      <w:r w:rsidRPr="001F49FC">
        <w:rPr>
          <w:rFonts w:ascii="Times New Roman" w:hint="eastAsia"/>
          <w:vertAlign w:val="subscript"/>
        </w:rPr>
        <w:t>2</w:t>
      </w:r>
      <w:r w:rsidRPr="001F49FC">
        <w:rPr>
          <w:rFonts w:ascii="Times New Roman" w:hint="eastAsia"/>
        </w:rPr>
        <w:t>。加载杠应伸出托盘铺板或与托盘铺板外缘平齐，且应对称布置在托盘中心线的两侧。</w:t>
      </w:r>
    </w:p>
    <w:p w14:paraId="75B4D3F8" w14:textId="2C0B0987" w:rsidR="006012C4" w:rsidRPr="00AD39D4" w:rsidRDefault="006012C4" w:rsidP="00AD39D4">
      <w:pPr>
        <w:pStyle w:val="afffffffff0"/>
        <w:numPr>
          <w:ilvl w:val="0"/>
          <w:numId w:val="0"/>
        </w:numPr>
        <w:rPr>
          <w:rFonts w:ascii="Times New Roman"/>
        </w:rPr>
      </w:pPr>
      <w:r w:rsidRPr="00801F1E">
        <w:rPr>
          <w:rFonts w:ascii="Times New Roman"/>
          <w:noProof/>
        </w:rPr>
        <w:lastRenderedPageBreak/>
        <w:drawing>
          <wp:inline distT="0" distB="0" distL="0" distR="0" wp14:anchorId="3E79455B" wp14:editId="4D667F36">
            <wp:extent cx="5382260" cy="6583045"/>
            <wp:effectExtent l="0" t="0" r="8890" b="8255"/>
            <wp:docPr id="17505403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40347" name="图片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82260" cy="6583045"/>
                    </a:xfrm>
                    <a:prstGeom prst="rect">
                      <a:avLst/>
                    </a:prstGeom>
                    <a:noFill/>
                    <a:ln>
                      <a:noFill/>
                    </a:ln>
                  </pic:spPr>
                </pic:pic>
              </a:graphicData>
            </a:graphic>
          </wp:inline>
        </w:drawing>
      </w:r>
    </w:p>
    <w:p w14:paraId="39C94945" w14:textId="77777777" w:rsidR="006012C4" w:rsidRPr="00801F1E" w:rsidRDefault="006012C4" w:rsidP="00AD39D4">
      <w:pPr>
        <w:pStyle w:val="affffb"/>
        <w:ind w:firstLine="360"/>
        <w:jc w:val="left"/>
        <w:rPr>
          <w:rFonts w:ascii="Times New Roman"/>
        </w:rPr>
      </w:pPr>
      <w:r w:rsidRPr="00801F1E">
        <w:rPr>
          <w:rFonts w:ascii="Times New Roman" w:hint="eastAsia"/>
          <w:sz w:val="18"/>
        </w:rPr>
        <w:t>标引序号说明：</w:t>
      </w:r>
    </w:p>
    <w:p w14:paraId="7A0CB8D3" w14:textId="77777777" w:rsidR="006012C4" w:rsidRPr="00801F1E" w:rsidRDefault="006012C4"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——试验载荷；</w:t>
      </w:r>
    </w:p>
    <w:p w14:paraId="551B71E9" w14:textId="77777777" w:rsidR="006012C4" w:rsidRPr="00801F1E" w:rsidRDefault="006012C4"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——加载板；</w:t>
      </w:r>
    </w:p>
    <w:p w14:paraId="18EDC9D8" w14:textId="77777777" w:rsidR="006012C4" w:rsidRPr="00801F1E" w:rsidRDefault="006012C4"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——安全挡块；</w:t>
      </w:r>
    </w:p>
    <w:p w14:paraId="756520E8" w14:textId="77777777" w:rsidR="006012C4" w:rsidRPr="00801F1E" w:rsidRDefault="006012C4"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——刚性支撑面；</w:t>
      </w:r>
    </w:p>
    <w:p w14:paraId="43AC6263" w14:textId="77777777" w:rsidR="006012C4" w:rsidRPr="00801F1E" w:rsidRDefault="006012C4"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——加载杠；</w:t>
      </w:r>
    </w:p>
    <w:p w14:paraId="2ECA4C3A" w14:textId="47473E6A" w:rsidR="006012C4" w:rsidRPr="00801F1E" w:rsidRDefault="006012C4"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——挠度。</w:t>
      </w:r>
    </w:p>
    <w:p w14:paraId="217A4515" w14:textId="47AA97F7" w:rsidR="00071A91" w:rsidRPr="00801F1E" w:rsidRDefault="00071A91" w:rsidP="00071A91">
      <w:pPr>
        <w:pStyle w:val="afd"/>
        <w:spacing w:before="156" w:after="156"/>
        <w:rPr>
          <w:rFonts w:ascii="Times New Roman"/>
        </w:rPr>
      </w:pPr>
      <w:r w:rsidRPr="00801F1E">
        <w:rPr>
          <w:rFonts w:ascii="Times New Roman" w:hint="eastAsia"/>
        </w:rPr>
        <w:t>底铺板强度和刚度试验</w:t>
      </w:r>
    </w:p>
    <w:p w14:paraId="03ABC214" w14:textId="7694C30E" w:rsidR="00644ACF" w:rsidRPr="001F49FC" w:rsidRDefault="00644ACF" w:rsidP="001F49FC">
      <w:pPr>
        <w:pStyle w:val="afffffffff0"/>
        <w:rPr>
          <w:rFonts w:ascii="Times New Roman"/>
        </w:rPr>
      </w:pPr>
      <w:r w:rsidRPr="001F49FC">
        <w:rPr>
          <w:rFonts w:ascii="Times New Roman" w:hint="eastAsia"/>
        </w:rPr>
        <w:lastRenderedPageBreak/>
        <w:t>用试验设备施加其余试验载荷。如果加载的是静载荷，则加载过程应均衡。如果托盘在长度和宽度两个方向上都有底铺板，则应在长度和宽度两个方向上进行试验。</w:t>
      </w:r>
    </w:p>
    <w:p w14:paraId="34834DFF" w14:textId="440BF89B" w:rsidR="00644ACF" w:rsidRPr="001522DD" w:rsidRDefault="00644ACF" w:rsidP="00AD39D4">
      <w:pPr>
        <w:pStyle w:val="afffffffff0"/>
        <w:rPr>
          <w:rFonts w:ascii="Times New Roman"/>
        </w:rPr>
      </w:pPr>
      <w:r w:rsidRPr="001522DD">
        <w:rPr>
          <w:rFonts w:ascii="Times New Roman" w:hint="eastAsia"/>
        </w:rPr>
        <w:t>试验</w:t>
      </w:r>
      <w:r w:rsidRPr="001522DD">
        <w:rPr>
          <w:rFonts w:ascii="Times New Roman" w:hint="eastAsia"/>
        </w:rPr>
        <w:t>5a</w:t>
      </w:r>
      <w:r w:rsidRPr="001522DD">
        <w:rPr>
          <w:rFonts w:ascii="Times New Roman" w:hint="eastAsia"/>
        </w:rPr>
        <w:t>：抗弯强度</w:t>
      </w:r>
      <w:r w:rsidR="001522DD" w:rsidRPr="001522DD">
        <w:rPr>
          <w:rFonts w:ascii="Times New Roman" w:hint="eastAsia"/>
        </w:rPr>
        <w:t>。</w:t>
      </w:r>
      <w:r w:rsidRPr="001522DD">
        <w:rPr>
          <w:rFonts w:ascii="Times New Roman" w:hint="eastAsia"/>
        </w:rPr>
        <w:t>在加载板上施加载荷直到某一底铺板破裂或者产生过度挠曲或变形。记录该极限载荷值，并在三次重复试验中选择最小载荷作为底铺板抗弯强度。</w:t>
      </w:r>
    </w:p>
    <w:p w14:paraId="2BF441E9" w14:textId="1A4D2A5A" w:rsidR="00644ACF" w:rsidRPr="001522DD" w:rsidRDefault="00644ACF" w:rsidP="00AD39D4">
      <w:pPr>
        <w:pStyle w:val="afffffffff0"/>
        <w:rPr>
          <w:rFonts w:ascii="Times New Roman"/>
        </w:rPr>
      </w:pPr>
      <w:r w:rsidRPr="001522DD">
        <w:rPr>
          <w:rFonts w:ascii="Times New Roman" w:hint="eastAsia"/>
        </w:rPr>
        <w:t>试验</w:t>
      </w:r>
      <w:r w:rsidRPr="001522DD">
        <w:rPr>
          <w:rFonts w:ascii="Times New Roman" w:hint="eastAsia"/>
        </w:rPr>
        <w:t>5b</w:t>
      </w:r>
      <w:r w:rsidRPr="001522DD">
        <w:rPr>
          <w:rFonts w:ascii="Times New Roman" w:hint="eastAsia"/>
        </w:rPr>
        <w:t>：抗弯刚度</w:t>
      </w:r>
      <w:r w:rsidR="001522DD" w:rsidRPr="001522DD">
        <w:rPr>
          <w:rFonts w:ascii="Times New Roman" w:hint="eastAsia"/>
        </w:rPr>
        <w:t>。</w:t>
      </w:r>
      <w:r w:rsidRPr="001522DD">
        <w:rPr>
          <w:rFonts w:ascii="Times New Roman" w:hint="eastAsia"/>
        </w:rPr>
        <w:t>以试验</w:t>
      </w:r>
      <w:r w:rsidRPr="001522DD">
        <w:rPr>
          <w:rFonts w:ascii="Times New Roman" w:hint="eastAsia"/>
        </w:rPr>
        <w:t>5a</w:t>
      </w:r>
      <w:r w:rsidRPr="001522DD">
        <w:rPr>
          <w:rFonts w:ascii="Times New Roman" w:hint="eastAsia"/>
        </w:rPr>
        <w:t>测定的极限载荷值的（</w:t>
      </w:r>
      <w:r w:rsidRPr="001522DD">
        <w:rPr>
          <w:rFonts w:ascii="Times New Roman" w:hint="eastAsia"/>
        </w:rPr>
        <w:t>1.5</w:t>
      </w:r>
      <w:r w:rsidRPr="001522DD">
        <w:rPr>
          <w:rFonts w:ascii="Times New Roman" w:hint="eastAsia"/>
        </w:rPr>
        <w:t>±</w:t>
      </w:r>
      <w:r w:rsidRPr="001522DD">
        <w:rPr>
          <w:rFonts w:ascii="Times New Roman" w:hint="eastAsia"/>
        </w:rPr>
        <w:t>0.5</w:t>
      </w:r>
      <w:r w:rsidRPr="001522DD">
        <w:rPr>
          <w:rFonts w:ascii="Times New Roman" w:hint="eastAsia"/>
        </w:rPr>
        <w:t>）</w:t>
      </w:r>
      <w:r w:rsidRPr="001522DD">
        <w:rPr>
          <w:rFonts w:ascii="Times New Roman" w:hint="eastAsia"/>
        </w:rPr>
        <w:t>%</w:t>
      </w:r>
      <w:r w:rsidRPr="001522DD">
        <w:rPr>
          <w:rFonts w:ascii="Times New Roman" w:hint="eastAsia"/>
        </w:rPr>
        <w:t>为试验的基准载荷。参见</w:t>
      </w:r>
      <w:r w:rsidRPr="001522DD">
        <w:rPr>
          <w:rFonts w:ascii="Times New Roman" w:hint="eastAsia"/>
        </w:rPr>
        <w:t>GB/T 4995</w:t>
      </w:r>
      <w:r w:rsidRPr="001522DD">
        <w:rPr>
          <w:rFonts w:ascii="Times New Roman" w:hint="eastAsia"/>
        </w:rPr>
        <w:t>—</w:t>
      </w:r>
      <w:r w:rsidRPr="001522DD">
        <w:rPr>
          <w:rFonts w:ascii="Times New Roman" w:hint="eastAsia"/>
        </w:rPr>
        <w:t>20XX</w:t>
      </w:r>
      <w:r w:rsidRPr="001522DD">
        <w:rPr>
          <w:rFonts w:ascii="Times New Roman" w:hint="eastAsia"/>
        </w:rPr>
        <w:t>表</w:t>
      </w:r>
      <w:r w:rsidRPr="001522DD">
        <w:rPr>
          <w:rFonts w:ascii="Times New Roman" w:hint="eastAsia"/>
        </w:rPr>
        <w:t>1</w:t>
      </w:r>
      <w:r w:rsidRPr="001522DD">
        <w:rPr>
          <w:rFonts w:ascii="Times New Roman" w:hint="eastAsia"/>
        </w:rPr>
        <w:t>的试验载荷水平确定满载。根据加载杠方向不同，应在各</w:t>
      </w:r>
      <w:r w:rsidRPr="001522DD">
        <w:rPr>
          <w:rFonts w:ascii="Times New Roman" w:hint="eastAsia"/>
        </w:rPr>
        <w:t>A</w:t>
      </w:r>
      <w:r w:rsidRPr="001522DD">
        <w:rPr>
          <w:rFonts w:ascii="Times New Roman" w:hint="eastAsia"/>
        </w:rPr>
        <w:t>点或</w:t>
      </w:r>
      <w:r w:rsidRPr="001522DD">
        <w:rPr>
          <w:rFonts w:ascii="Times New Roman" w:hint="eastAsia"/>
        </w:rPr>
        <w:t>B</w:t>
      </w:r>
      <w:r w:rsidRPr="001522DD">
        <w:rPr>
          <w:rFonts w:ascii="Times New Roman" w:hint="eastAsia"/>
        </w:rPr>
        <w:t>点测量挠度值</w:t>
      </w:r>
      <w:r w:rsidRPr="00AD39D4">
        <w:rPr>
          <w:rFonts w:ascii="Times New Roman"/>
        </w:rPr>
        <w:t>y</w:t>
      </w:r>
      <w:r w:rsidRPr="001522DD">
        <w:rPr>
          <w:rFonts w:ascii="Times New Roman" w:hint="eastAsia"/>
        </w:rPr>
        <w:t>，记录</w:t>
      </w:r>
      <w:r w:rsidRPr="001522DD">
        <w:rPr>
          <w:rFonts w:ascii="Times New Roman" w:hint="eastAsia"/>
        </w:rPr>
        <w:t>A</w:t>
      </w:r>
      <w:r w:rsidRPr="00AD39D4">
        <w:rPr>
          <w:rFonts w:ascii="Times New Roman"/>
          <w:vertAlign w:val="subscript"/>
        </w:rPr>
        <w:t>1</w:t>
      </w:r>
      <w:r w:rsidRPr="001522DD">
        <w:rPr>
          <w:rFonts w:ascii="Times New Roman" w:hint="eastAsia"/>
        </w:rPr>
        <w:t>，</w:t>
      </w:r>
      <w:r w:rsidRPr="001522DD">
        <w:rPr>
          <w:rFonts w:ascii="Times New Roman" w:hint="eastAsia"/>
        </w:rPr>
        <w:t>A</w:t>
      </w:r>
      <w:r w:rsidRPr="00AD39D4">
        <w:rPr>
          <w:rFonts w:ascii="Times New Roman"/>
          <w:vertAlign w:val="subscript"/>
        </w:rPr>
        <w:t>2</w:t>
      </w:r>
      <w:r w:rsidRPr="001522DD">
        <w:rPr>
          <w:rFonts w:ascii="Times New Roman" w:hint="eastAsia"/>
        </w:rPr>
        <w:t>，</w:t>
      </w:r>
      <w:r w:rsidRPr="001522DD">
        <w:rPr>
          <w:rFonts w:ascii="Times New Roman" w:hint="eastAsia"/>
        </w:rPr>
        <w:t>A</w:t>
      </w:r>
      <w:r w:rsidRPr="00AD39D4">
        <w:rPr>
          <w:rFonts w:ascii="Times New Roman"/>
          <w:vertAlign w:val="subscript"/>
        </w:rPr>
        <w:t>3</w:t>
      </w:r>
      <w:r w:rsidRPr="001522DD">
        <w:rPr>
          <w:rFonts w:ascii="Times New Roman" w:hint="eastAsia"/>
        </w:rPr>
        <w:t>，</w:t>
      </w:r>
      <w:r w:rsidRPr="001522DD">
        <w:rPr>
          <w:rFonts w:ascii="Times New Roman" w:hint="eastAsia"/>
        </w:rPr>
        <w:t>A</w:t>
      </w:r>
      <w:r w:rsidRPr="00AD39D4">
        <w:rPr>
          <w:rFonts w:ascii="Times New Roman"/>
          <w:vertAlign w:val="subscript"/>
        </w:rPr>
        <w:t>4</w:t>
      </w:r>
      <w:r w:rsidRPr="001522DD">
        <w:rPr>
          <w:rFonts w:ascii="Times New Roman" w:hint="eastAsia"/>
        </w:rPr>
        <w:t>处或</w:t>
      </w:r>
      <w:r w:rsidRPr="001522DD">
        <w:rPr>
          <w:rFonts w:ascii="Times New Roman" w:hint="eastAsia"/>
        </w:rPr>
        <w:t>B</w:t>
      </w:r>
      <w:r w:rsidRPr="00AD39D4">
        <w:rPr>
          <w:rFonts w:ascii="Times New Roman"/>
          <w:vertAlign w:val="subscript"/>
        </w:rPr>
        <w:t>1</w:t>
      </w:r>
      <w:r w:rsidRPr="001522DD">
        <w:rPr>
          <w:rFonts w:ascii="Times New Roman" w:hint="eastAsia"/>
        </w:rPr>
        <w:t>，</w:t>
      </w:r>
      <w:r w:rsidRPr="001522DD">
        <w:rPr>
          <w:rFonts w:ascii="Times New Roman" w:hint="eastAsia"/>
        </w:rPr>
        <w:t>B</w:t>
      </w:r>
      <w:r w:rsidRPr="00AD39D4">
        <w:rPr>
          <w:rFonts w:ascii="Times New Roman"/>
          <w:vertAlign w:val="subscript"/>
        </w:rPr>
        <w:t>2</w:t>
      </w:r>
      <w:r w:rsidRPr="001522DD">
        <w:rPr>
          <w:rFonts w:ascii="Times New Roman" w:hint="eastAsia"/>
        </w:rPr>
        <w:t>，</w:t>
      </w:r>
      <w:r w:rsidRPr="001522DD">
        <w:rPr>
          <w:rFonts w:ascii="Times New Roman" w:hint="eastAsia"/>
        </w:rPr>
        <w:t>B</w:t>
      </w:r>
      <w:r w:rsidRPr="00AD39D4">
        <w:rPr>
          <w:rFonts w:ascii="Times New Roman"/>
          <w:vertAlign w:val="subscript"/>
        </w:rPr>
        <w:t>3</w:t>
      </w:r>
      <w:r w:rsidRPr="001522DD">
        <w:rPr>
          <w:rFonts w:ascii="Times New Roman" w:hint="eastAsia"/>
        </w:rPr>
        <w:t>，</w:t>
      </w:r>
      <w:r w:rsidRPr="001522DD">
        <w:rPr>
          <w:rFonts w:ascii="Times New Roman" w:hint="eastAsia"/>
        </w:rPr>
        <w:t>B</w:t>
      </w:r>
      <w:r w:rsidRPr="00AD39D4">
        <w:rPr>
          <w:rFonts w:ascii="Times New Roman"/>
          <w:vertAlign w:val="subscript"/>
        </w:rPr>
        <w:t>4</w:t>
      </w:r>
      <w:r w:rsidRPr="001522DD">
        <w:rPr>
          <w:rFonts w:ascii="Times New Roman" w:hint="eastAsia"/>
        </w:rPr>
        <w:t>处</w:t>
      </w:r>
      <w:r w:rsidRPr="00AD39D4">
        <w:rPr>
          <w:rFonts w:ascii="Times New Roman"/>
        </w:rPr>
        <w:t>y</w:t>
      </w:r>
      <w:r w:rsidRPr="001522DD">
        <w:rPr>
          <w:rFonts w:ascii="Times New Roman" w:hint="eastAsia"/>
        </w:rPr>
        <w:t>的最大值。在以下时刻进行测量：</w:t>
      </w:r>
    </w:p>
    <w:p w14:paraId="5491612F" w14:textId="77777777" w:rsidR="00644ACF" w:rsidRPr="00801F1E" w:rsidRDefault="00644ACF" w:rsidP="00644ACF">
      <w:pPr>
        <w:pStyle w:val="af5"/>
        <w:numPr>
          <w:ilvl w:val="0"/>
          <w:numId w:val="46"/>
        </w:numPr>
        <w:rPr>
          <w:rFonts w:ascii="Times New Roman"/>
        </w:rPr>
      </w:pPr>
      <w:r w:rsidRPr="00801F1E">
        <w:rPr>
          <w:rFonts w:ascii="Times New Roman" w:hint="eastAsia"/>
        </w:rPr>
        <w:t>加到基准载荷时；</w:t>
      </w:r>
    </w:p>
    <w:p w14:paraId="684A243C" w14:textId="77777777" w:rsidR="00644ACF" w:rsidRPr="00801F1E" w:rsidRDefault="00644ACF" w:rsidP="00644ACF">
      <w:pPr>
        <w:pStyle w:val="af5"/>
        <w:rPr>
          <w:rFonts w:ascii="Times New Roman"/>
        </w:rPr>
      </w:pPr>
      <w:r w:rsidRPr="00801F1E">
        <w:rPr>
          <w:rFonts w:ascii="Times New Roman" w:hint="eastAsia"/>
        </w:rPr>
        <w:t>加到满载时；</w:t>
      </w:r>
    </w:p>
    <w:p w14:paraId="7F5CFBAB" w14:textId="77777777" w:rsidR="00644ACF" w:rsidRPr="00801F1E" w:rsidRDefault="00644ACF" w:rsidP="00644ACF">
      <w:pPr>
        <w:pStyle w:val="af5"/>
        <w:rPr>
          <w:rFonts w:ascii="Times New Roman"/>
        </w:rPr>
      </w:pPr>
      <w:r w:rsidRPr="00801F1E">
        <w:rPr>
          <w:rFonts w:ascii="Times New Roman" w:hint="eastAsia"/>
        </w:rPr>
        <w:t>满载结束时；</w:t>
      </w:r>
    </w:p>
    <w:p w14:paraId="2D2FC236" w14:textId="77777777" w:rsidR="00644ACF" w:rsidRPr="00801F1E" w:rsidRDefault="00644ACF" w:rsidP="00644ACF">
      <w:pPr>
        <w:pStyle w:val="af5"/>
        <w:rPr>
          <w:rFonts w:ascii="Times New Roman"/>
        </w:rPr>
      </w:pPr>
      <w:r w:rsidRPr="00801F1E">
        <w:rPr>
          <w:rFonts w:ascii="Times New Roman" w:hint="eastAsia"/>
        </w:rPr>
        <w:t>卸载结束时。</w:t>
      </w:r>
    </w:p>
    <w:p w14:paraId="1C3A6B75" w14:textId="77777777" w:rsidR="00644ACF" w:rsidRPr="001F49FC" w:rsidRDefault="00644ACF" w:rsidP="00AD39D4">
      <w:pPr>
        <w:pStyle w:val="affffb"/>
        <w:ind w:firstLine="420"/>
        <w:rPr>
          <w:rFonts w:ascii="Times New Roman"/>
        </w:rPr>
      </w:pPr>
      <w:r w:rsidRPr="001F49FC">
        <w:rPr>
          <w:rFonts w:ascii="Times New Roman" w:hint="eastAsia"/>
        </w:rPr>
        <w:t>参见</w:t>
      </w:r>
      <w:r w:rsidRPr="001F49FC">
        <w:rPr>
          <w:rFonts w:ascii="Times New Roman" w:hint="eastAsia"/>
        </w:rPr>
        <w:t>GB/T 4995</w:t>
      </w:r>
      <w:r w:rsidRPr="001F49FC">
        <w:rPr>
          <w:rFonts w:ascii="Times New Roman" w:hint="eastAsia"/>
        </w:rPr>
        <w:t>—</w:t>
      </w:r>
      <w:r w:rsidRPr="001F49FC">
        <w:rPr>
          <w:rFonts w:ascii="Times New Roman" w:hint="eastAsia"/>
        </w:rPr>
        <w:t>20XX</w:t>
      </w:r>
      <w:r w:rsidRPr="001F49FC">
        <w:rPr>
          <w:rFonts w:ascii="Times New Roman" w:hint="eastAsia"/>
        </w:rPr>
        <w:t>表</w:t>
      </w:r>
      <w:r w:rsidRPr="001F49FC">
        <w:rPr>
          <w:rFonts w:ascii="Times New Roman" w:hint="eastAsia"/>
        </w:rPr>
        <w:t>1</w:t>
      </w:r>
      <w:r w:rsidRPr="001F49FC">
        <w:rPr>
          <w:rFonts w:ascii="Times New Roman" w:hint="eastAsia"/>
        </w:rPr>
        <w:t>的性能极限确定底铺板抗弯刚度。</w:t>
      </w:r>
    </w:p>
    <w:p w14:paraId="0839392E" w14:textId="1D5E8295" w:rsidR="00644ACF" w:rsidRPr="00801F1E" w:rsidRDefault="00644ACF" w:rsidP="00644ACF">
      <w:pPr>
        <w:pStyle w:val="affd"/>
        <w:spacing w:before="156" w:after="156"/>
        <w:rPr>
          <w:rFonts w:ascii="Times New Roman"/>
        </w:rPr>
      </w:pPr>
      <w:bookmarkStart w:id="133" w:name="_Toc167721072"/>
      <w:bookmarkStart w:id="134" w:name="_Toc167721121"/>
      <w:bookmarkStart w:id="135" w:name="_Toc123032298"/>
      <w:bookmarkStart w:id="136" w:name="_Toc165372220"/>
      <w:bookmarkStart w:id="137" w:name="_Toc7335"/>
      <w:r w:rsidRPr="00801F1E">
        <w:rPr>
          <w:rFonts w:ascii="Times New Roman" w:hint="eastAsia"/>
        </w:rPr>
        <w:t>试验</w:t>
      </w:r>
      <w:r w:rsidRPr="00801F1E">
        <w:rPr>
          <w:rFonts w:ascii="Times New Roman" w:hint="eastAsia"/>
        </w:rPr>
        <w:t>6</w:t>
      </w:r>
      <w:r w:rsidRPr="00801F1E">
        <w:rPr>
          <w:rFonts w:ascii="Times New Roman" w:hint="eastAsia"/>
        </w:rPr>
        <w:t>：翼托盘抗弯试验</w:t>
      </w:r>
      <w:bookmarkEnd w:id="133"/>
      <w:bookmarkEnd w:id="134"/>
      <w:bookmarkEnd w:id="135"/>
      <w:bookmarkEnd w:id="136"/>
      <w:bookmarkEnd w:id="137"/>
    </w:p>
    <w:p w14:paraId="16534CBD" w14:textId="4DC45755" w:rsidR="00644ACF" w:rsidRPr="001F49FC" w:rsidRDefault="00644ACF" w:rsidP="00AD39D4">
      <w:pPr>
        <w:pStyle w:val="affe"/>
        <w:spacing w:before="156" w:after="156"/>
        <w:rPr>
          <w:rFonts w:ascii="Times New Roman"/>
        </w:rPr>
      </w:pPr>
      <w:bookmarkStart w:id="138" w:name="_Toc167721073"/>
      <w:r w:rsidRPr="001F49FC">
        <w:rPr>
          <w:rFonts w:ascii="Times New Roman" w:hint="eastAsia"/>
        </w:rPr>
        <w:t>目的</w:t>
      </w:r>
      <w:bookmarkEnd w:id="138"/>
    </w:p>
    <w:p w14:paraId="14B3BCE3" w14:textId="0B1F0062" w:rsidR="00644ACF" w:rsidRPr="001F49FC" w:rsidRDefault="00644ACF" w:rsidP="00AD39D4">
      <w:pPr>
        <w:pStyle w:val="affffb"/>
        <w:ind w:firstLine="420"/>
        <w:rPr>
          <w:rFonts w:ascii="Times New Roman"/>
        </w:rPr>
      </w:pPr>
      <w:r w:rsidRPr="001F49FC">
        <w:rPr>
          <w:rFonts w:ascii="Times New Roman" w:hint="eastAsia"/>
        </w:rPr>
        <w:t>确定用翼托盘由吊索吊起作业时翼托盘的抗弯强度（试验</w:t>
      </w:r>
      <w:r w:rsidRPr="001F49FC">
        <w:rPr>
          <w:rFonts w:ascii="Times New Roman" w:hint="eastAsia"/>
        </w:rPr>
        <w:t>6a</w:t>
      </w:r>
      <w:r w:rsidRPr="001F49FC">
        <w:rPr>
          <w:rFonts w:ascii="Times New Roman" w:hint="eastAsia"/>
        </w:rPr>
        <w:t>）和抗弯刚度（试验</w:t>
      </w:r>
      <w:r w:rsidRPr="001F49FC">
        <w:rPr>
          <w:rFonts w:ascii="Times New Roman" w:hint="eastAsia"/>
        </w:rPr>
        <w:t>6b</w:t>
      </w:r>
      <w:r w:rsidRPr="001F49FC">
        <w:rPr>
          <w:rFonts w:ascii="Times New Roman" w:hint="eastAsia"/>
        </w:rPr>
        <w:t>）。</w:t>
      </w:r>
    </w:p>
    <w:p w14:paraId="4E621C37" w14:textId="0057437B" w:rsidR="00644ACF" w:rsidRPr="001F49FC" w:rsidRDefault="00644ACF" w:rsidP="00AD39D4">
      <w:pPr>
        <w:pStyle w:val="affe"/>
        <w:spacing w:before="156" w:after="156"/>
        <w:rPr>
          <w:rFonts w:ascii="Times New Roman"/>
        </w:rPr>
      </w:pPr>
      <w:bookmarkStart w:id="139" w:name="_Toc167721074"/>
      <w:r w:rsidRPr="001F49FC">
        <w:rPr>
          <w:rFonts w:ascii="Times New Roman" w:hint="eastAsia"/>
        </w:rPr>
        <w:t>步骤</w:t>
      </w:r>
      <w:bookmarkEnd w:id="139"/>
    </w:p>
    <w:p w14:paraId="07D16325" w14:textId="74943789" w:rsidR="00644ACF" w:rsidRPr="001F49FC" w:rsidRDefault="00644ACF" w:rsidP="001F49FC">
      <w:pPr>
        <w:pStyle w:val="afffffffff0"/>
        <w:rPr>
          <w:rFonts w:ascii="Times New Roman"/>
        </w:rPr>
      </w:pPr>
      <w:r w:rsidRPr="001F49FC">
        <w:rPr>
          <w:rFonts w:ascii="Times New Roman" w:hint="eastAsia"/>
        </w:rPr>
        <w:t>翼托盘顶铺板朝上放在</w:t>
      </w:r>
      <w:r w:rsidRPr="001F49FC">
        <w:rPr>
          <w:rFonts w:ascii="Times New Roman" w:hint="eastAsia"/>
        </w:rPr>
        <w:t>4</w:t>
      </w:r>
      <w:r w:rsidRPr="001F49FC">
        <w:rPr>
          <w:rFonts w:ascii="Times New Roman" w:hint="eastAsia"/>
        </w:rPr>
        <w:t>个</w:t>
      </w:r>
      <w:r w:rsidRPr="00801F1E">
        <w:rPr>
          <w:rFonts w:ascii="Times New Roman" w:hint="eastAsia"/>
        </w:rPr>
        <w:t>50mm</w:t>
      </w:r>
      <w:r w:rsidRPr="00801F1E">
        <w:rPr>
          <w:rFonts w:ascii="Times New Roman" w:hint="eastAsia"/>
        </w:rPr>
        <w:t>×</w:t>
      </w:r>
      <w:r w:rsidRPr="00801F1E">
        <w:rPr>
          <w:rFonts w:ascii="Times New Roman" w:hint="eastAsia"/>
        </w:rPr>
        <w:t>50mm</w:t>
      </w:r>
      <w:r w:rsidRPr="001F49FC">
        <w:rPr>
          <w:rFonts w:ascii="Times New Roman" w:hint="eastAsia"/>
        </w:rPr>
        <w:t>的支柱上，</w:t>
      </w:r>
      <w:r w:rsidRPr="001F49FC">
        <w:rPr>
          <w:rFonts w:ascii="Times New Roman" w:hint="eastAsia"/>
        </w:rPr>
        <w:t>4</w:t>
      </w:r>
      <w:r w:rsidRPr="001F49FC">
        <w:rPr>
          <w:rFonts w:ascii="Times New Roman" w:hint="eastAsia"/>
        </w:rPr>
        <w:t>个支柱位于托盘顶铺板翼板下方且与托盘端头齐平。调整支柱支撑高度应保证底铺板下侧面与地面或试验台面间的间距至少为</w:t>
      </w:r>
      <w:r w:rsidRPr="00801F1E">
        <w:rPr>
          <w:rFonts w:ascii="Times New Roman" w:hint="eastAsia"/>
        </w:rPr>
        <w:t>50mm</w:t>
      </w:r>
      <w:r w:rsidRPr="001F49FC">
        <w:rPr>
          <w:rFonts w:ascii="Times New Roman" w:hint="eastAsia"/>
        </w:rPr>
        <w:t>。如</w:t>
      </w:r>
      <w:r w:rsidRPr="00801F1E">
        <w:rPr>
          <w:rFonts w:ascii="Times New Roman" w:hint="eastAsia"/>
        </w:rPr>
        <w:t>图</w:t>
      </w:r>
      <w:r w:rsidRPr="00801F1E">
        <w:rPr>
          <w:rFonts w:ascii="Times New Roman" w:hint="eastAsia"/>
        </w:rPr>
        <w:t>6</w:t>
      </w:r>
      <w:r w:rsidRPr="001F49FC">
        <w:rPr>
          <w:rFonts w:ascii="Times New Roman" w:hint="eastAsia"/>
        </w:rPr>
        <w:t>所示，各加载杠中心线至支柱内侧面的距离为</w:t>
      </w:r>
      <w:r w:rsidRPr="001F49FC">
        <w:rPr>
          <w:rFonts w:ascii="Times New Roman" w:hint="eastAsia"/>
        </w:rPr>
        <w:t>0.18</w:t>
      </w:r>
      <w:r w:rsidRPr="001F49FC">
        <w:rPr>
          <w:rFonts w:ascii="Times New Roman"/>
          <w:i/>
        </w:rPr>
        <w:t>L</w:t>
      </w:r>
      <w:r w:rsidRPr="001F49FC">
        <w:rPr>
          <w:rFonts w:ascii="Times New Roman" w:hint="eastAsia"/>
          <w:vertAlign w:val="subscript"/>
        </w:rPr>
        <w:t>1</w:t>
      </w:r>
      <w:r w:rsidRPr="001F49FC">
        <w:rPr>
          <w:rFonts w:ascii="Times New Roman" w:hint="eastAsia"/>
        </w:rPr>
        <w:t>或</w:t>
      </w:r>
      <w:r w:rsidRPr="001F49FC">
        <w:rPr>
          <w:rFonts w:ascii="Times New Roman" w:hint="eastAsia"/>
        </w:rPr>
        <w:t>0.18</w:t>
      </w:r>
      <w:r w:rsidRPr="001F49FC">
        <w:rPr>
          <w:rFonts w:ascii="Times New Roman"/>
          <w:i/>
        </w:rPr>
        <w:t>L</w:t>
      </w:r>
      <w:r w:rsidRPr="001F49FC">
        <w:rPr>
          <w:rFonts w:ascii="Times New Roman" w:hint="eastAsia"/>
          <w:vertAlign w:val="subscript"/>
        </w:rPr>
        <w:t>2</w:t>
      </w:r>
      <w:r w:rsidRPr="001F49FC">
        <w:rPr>
          <w:rFonts w:ascii="Times New Roman" w:hint="eastAsia"/>
        </w:rPr>
        <w:t>。加载板放在加载杠上，然后施加其余的试验载荷。</w:t>
      </w:r>
    </w:p>
    <w:p w14:paraId="5A55E5F3" w14:textId="64F9F06D" w:rsidR="00C00721" w:rsidRPr="00AD39D4" w:rsidRDefault="00C00721" w:rsidP="00AD39D4">
      <w:pPr>
        <w:pStyle w:val="afffffffff0"/>
        <w:numPr>
          <w:ilvl w:val="0"/>
          <w:numId w:val="0"/>
        </w:numPr>
        <w:jc w:val="center"/>
        <w:rPr>
          <w:rFonts w:ascii="Times New Roman"/>
        </w:rPr>
      </w:pPr>
      <w:r w:rsidRPr="00801F1E">
        <w:rPr>
          <w:rFonts w:ascii="Times New Roman"/>
          <w:noProof/>
        </w:rPr>
        <w:drawing>
          <wp:inline distT="0" distB="0" distL="0" distR="0" wp14:anchorId="638981AD" wp14:editId="2D40C242">
            <wp:extent cx="5400040" cy="2747645"/>
            <wp:effectExtent l="0" t="0" r="0" b="0"/>
            <wp:docPr id="133257335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73355" name="图片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00040" cy="2747645"/>
                    </a:xfrm>
                    <a:prstGeom prst="rect">
                      <a:avLst/>
                    </a:prstGeom>
                    <a:noFill/>
                    <a:ln>
                      <a:noFill/>
                    </a:ln>
                  </pic:spPr>
                </pic:pic>
              </a:graphicData>
            </a:graphic>
          </wp:inline>
        </w:drawing>
      </w:r>
    </w:p>
    <w:p w14:paraId="7232B07B" w14:textId="77777777" w:rsidR="00C00721" w:rsidRPr="00801F1E" w:rsidRDefault="00C00721" w:rsidP="00AD39D4">
      <w:pPr>
        <w:pStyle w:val="affffb"/>
        <w:ind w:firstLine="360"/>
        <w:jc w:val="left"/>
        <w:rPr>
          <w:rFonts w:ascii="Times New Roman"/>
        </w:rPr>
      </w:pPr>
      <w:r w:rsidRPr="00801F1E">
        <w:rPr>
          <w:rFonts w:ascii="Times New Roman" w:hint="eastAsia"/>
          <w:sz w:val="18"/>
        </w:rPr>
        <w:t>标引序号说明：</w:t>
      </w:r>
    </w:p>
    <w:p w14:paraId="1DA94543" w14:textId="77777777" w:rsidR="00C00721" w:rsidRPr="00801F1E" w:rsidRDefault="00C00721"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——试验载荷；</w:t>
      </w:r>
    </w:p>
    <w:p w14:paraId="01D2E872" w14:textId="77777777" w:rsidR="00C00721" w:rsidRPr="00801F1E" w:rsidRDefault="00C00721"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——加载板；</w:t>
      </w:r>
    </w:p>
    <w:p w14:paraId="132C0D5F" w14:textId="77777777" w:rsidR="00C00721" w:rsidRPr="00801F1E" w:rsidRDefault="00C00721"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——安全挡块；</w:t>
      </w:r>
    </w:p>
    <w:p w14:paraId="1C09B295" w14:textId="77777777" w:rsidR="00C00721" w:rsidRPr="00801F1E" w:rsidRDefault="00C00721"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——加载头；</w:t>
      </w:r>
    </w:p>
    <w:p w14:paraId="3B14CA08" w14:textId="77777777" w:rsidR="00C00721" w:rsidRPr="00801F1E" w:rsidRDefault="00C00721"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——支柱；</w:t>
      </w:r>
    </w:p>
    <w:p w14:paraId="48E4CEE2" w14:textId="27976ED2" w:rsidR="00C00721" w:rsidRPr="00801F1E" w:rsidRDefault="00C00721"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——挠度。</w:t>
      </w:r>
    </w:p>
    <w:p w14:paraId="45925A75" w14:textId="7523782E" w:rsidR="007508DD" w:rsidRPr="00801F1E" w:rsidRDefault="007508DD" w:rsidP="007508DD">
      <w:pPr>
        <w:pStyle w:val="afd"/>
        <w:spacing w:before="156" w:after="156"/>
        <w:rPr>
          <w:rFonts w:ascii="Times New Roman"/>
        </w:rPr>
      </w:pPr>
      <w:r w:rsidRPr="00801F1E">
        <w:rPr>
          <w:rFonts w:ascii="Times New Roman" w:hint="eastAsia"/>
        </w:rPr>
        <w:lastRenderedPageBreak/>
        <w:t>翼托盘抗弯试验</w:t>
      </w:r>
    </w:p>
    <w:p w14:paraId="406A2B10" w14:textId="6CC66ED3" w:rsidR="007508DD" w:rsidRPr="001522DD" w:rsidRDefault="007508DD" w:rsidP="00AD39D4">
      <w:pPr>
        <w:pStyle w:val="afffffffff0"/>
        <w:rPr>
          <w:rFonts w:ascii="Times New Roman"/>
        </w:rPr>
      </w:pPr>
      <w:r w:rsidRPr="001522DD">
        <w:rPr>
          <w:rFonts w:ascii="Times New Roman" w:hint="eastAsia"/>
        </w:rPr>
        <w:t>试验</w:t>
      </w:r>
      <w:r w:rsidRPr="001522DD">
        <w:rPr>
          <w:rFonts w:ascii="Times New Roman" w:hint="eastAsia"/>
        </w:rPr>
        <w:t>6a</w:t>
      </w:r>
      <w:r w:rsidRPr="001522DD">
        <w:rPr>
          <w:rFonts w:ascii="Times New Roman" w:hint="eastAsia"/>
        </w:rPr>
        <w:t>：测定抗弯强度</w:t>
      </w:r>
      <w:r w:rsidR="001522DD" w:rsidRPr="001522DD">
        <w:rPr>
          <w:rFonts w:ascii="Times New Roman" w:hint="eastAsia"/>
        </w:rPr>
        <w:t>。</w:t>
      </w:r>
      <w:r w:rsidRPr="001522DD">
        <w:rPr>
          <w:rFonts w:ascii="Times New Roman" w:hint="eastAsia"/>
        </w:rPr>
        <w:t>在加载板上施加载荷直到托盘的某个构件破裂或者产生过度挠曲或变形。记录该极限载荷值，并在三次重复试验中选择最小载荷作为翼托盘的抗弯强度。</w:t>
      </w:r>
    </w:p>
    <w:p w14:paraId="3E4C9105" w14:textId="13968712" w:rsidR="007508DD" w:rsidRPr="001522DD" w:rsidRDefault="007508DD" w:rsidP="00AD39D4">
      <w:pPr>
        <w:pStyle w:val="afffffffff0"/>
        <w:rPr>
          <w:rFonts w:ascii="Times New Roman"/>
        </w:rPr>
      </w:pPr>
      <w:r w:rsidRPr="001522DD">
        <w:rPr>
          <w:rFonts w:ascii="Times New Roman" w:hint="eastAsia"/>
        </w:rPr>
        <w:t>试验</w:t>
      </w:r>
      <w:r w:rsidRPr="001522DD">
        <w:rPr>
          <w:rFonts w:ascii="Times New Roman" w:hint="eastAsia"/>
        </w:rPr>
        <w:t>6b</w:t>
      </w:r>
      <w:r w:rsidRPr="001522DD">
        <w:rPr>
          <w:rFonts w:ascii="Times New Roman" w:hint="eastAsia"/>
        </w:rPr>
        <w:t>：测定抗弯刚度</w:t>
      </w:r>
      <w:r w:rsidR="001522DD" w:rsidRPr="001522DD">
        <w:rPr>
          <w:rFonts w:ascii="Times New Roman" w:hint="eastAsia"/>
        </w:rPr>
        <w:t>。</w:t>
      </w:r>
      <w:r w:rsidRPr="001522DD">
        <w:rPr>
          <w:rFonts w:ascii="Times New Roman" w:hint="eastAsia"/>
        </w:rPr>
        <w:t>以试验</w:t>
      </w:r>
      <w:r w:rsidRPr="001522DD">
        <w:rPr>
          <w:rFonts w:ascii="Times New Roman" w:hint="eastAsia"/>
        </w:rPr>
        <w:t>6a</w:t>
      </w:r>
      <w:r w:rsidRPr="001522DD">
        <w:rPr>
          <w:rFonts w:ascii="Times New Roman" w:hint="eastAsia"/>
        </w:rPr>
        <w:t>测定的极限载荷值的（</w:t>
      </w:r>
      <w:r w:rsidRPr="001522DD">
        <w:rPr>
          <w:rFonts w:ascii="Times New Roman" w:hint="eastAsia"/>
        </w:rPr>
        <w:t>1.5</w:t>
      </w:r>
      <w:r w:rsidRPr="001522DD">
        <w:rPr>
          <w:rFonts w:ascii="Times New Roman" w:hint="eastAsia"/>
        </w:rPr>
        <w:t>±</w:t>
      </w:r>
      <w:r w:rsidRPr="001522DD">
        <w:rPr>
          <w:rFonts w:ascii="Times New Roman" w:hint="eastAsia"/>
        </w:rPr>
        <w:t>0.5</w:t>
      </w:r>
      <w:r w:rsidRPr="001522DD">
        <w:rPr>
          <w:rFonts w:ascii="Times New Roman" w:hint="eastAsia"/>
        </w:rPr>
        <w:t>）</w:t>
      </w:r>
      <w:r w:rsidRPr="001522DD">
        <w:rPr>
          <w:rFonts w:ascii="Times New Roman" w:hint="eastAsia"/>
        </w:rPr>
        <w:t>%</w:t>
      </w:r>
      <w:r w:rsidRPr="001522DD">
        <w:rPr>
          <w:rFonts w:ascii="Times New Roman" w:hint="eastAsia"/>
        </w:rPr>
        <w:t>作为试验的基准载荷。按照</w:t>
      </w:r>
      <w:r w:rsidRPr="001522DD">
        <w:rPr>
          <w:rFonts w:ascii="Times New Roman" w:hint="eastAsia"/>
        </w:rPr>
        <w:t>GB/T 4995</w:t>
      </w:r>
      <w:r w:rsidRPr="001522DD">
        <w:rPr>
          <w:rFonts w:ascii="Times New Roman" w:hint="eastAsia"/>
        </w:rPr>
        <w:t>—</w:t>
      </w:r>
      <w:r w:rsidRPr="001522DD">
        <w:rPr>
          <w:rFonts w:ascii="Times New Roman" w:hint="eastAsia"/>
        </w:rPr>
        <w:t>20XX</w:t>
      </w:r>
      <w:r w:rsidRPr="001522DD">
        <w:rPr>
          <w:rFonts w:ascii="Times New Roman" w:hint="eastAsia"/>
        </w:rPr>
        <w:t>中表</w:t>
      </w:r>
      <w:r w:rsidRPr="001522DD">
        <w:rPr>
          <w:rFonts w:ascii="Times New Roman" w:hint="eastAsia"/>
        </w:rPr>
        <w:t>1</w:t>
      </w:r>
      <w:r w:rsidRPr="001522DD">
        <w:rPr>
          <w:rFonts w:ascii="Times New Roman" w:hint="eastAsia"/>
        </w:rPr>
        <w:t>的试验载荷水平确定满载。根据支座位置不同，在各</w:t>
      </w:r>
      <w:r w:rsidRPr="001522DD">
        <w:rPr>
          <w:rFonts w:ascii="Times New Roman" w:hint="eastAsia"/>
        </w:rPr>
        <w:t>A</w:t>
      </w:r>
      <w:r w:rsidRPr="001522DD">
        <w:rPr>
          <w:rFonts w:ascii="Times New Roman" w:hint="eastAsia"/>
        </w:rPr>
        <w:t>（</w:t>
      </w:r>
      <w:r w:rsidRPr="001522DD">
        <w:rPr>
          <w:rFonts w:ascii="Times New Roman" w:hint="eastAsia"/>
        </w:rPr>
        <w:t>B</w:t>
      </w:r>
      <w:r w:rsidRPr="001522DD">
        <w:rPr>
          <w:rFonts w:ascii="Times New Roman" w:hint="eastAsia"/>
        </w:rPr>
        <w:t>）点处测量挠度值</w:t>
      </w:r>
      <w:r w:rsidRPr="001522DD">
        <w:rPr>
          <w:rFonts w:ascii="Times New Roman" w:hint="eastAsia"/>
        </w:rPr>
        <w:t>y</w:t>
      </w:r>
      <w:r w:rsidRPr="001522DD">
        <w:rPr>
          <w:rFonts w:ascii="Times New Roman" w:hint="eastAsia"/>
        </w:rPr>
        <w:t>，记录</w:t>
      </w:r>
      <w:r w:rsidRPr="001522DD">
        <w:rPr>
          <w:rFonts w:ascii="Times New Roman" w:hint="eastAsia"/>
        </w:rPr>
        <w:t>A</w:t>
      </w:r>
      <w:r w:rsidRPr="001522DD">
        <w:rPr>
          <w:rFonts w:ascii="Times New Roman" w:hint="eastAsia"/>
          <w:vertAlign w:val="subscript"/>
        </w:rPr>
        <w:t>1</w:t>
      </w:r>
      <w:r w:rsidRPr="001522DD">
        <w:rPr>
          <w:rFonts w:ascii="Times New Roman" w:hint="eastAsia"/>
        </w:rPr>
        <w:t>（</w:t>
      </w:r>
      <w:r w:rsidRPr="001522DD">
        <w:rPr>
          <w:rFonts w:ascii="Times New Roman" w:hint="eastAsia"/>
        </w:rPr>
        <w:t>B</w:t>
      </w:r>
      <w:r w:rsidRPr="001522DD">
        <w:rPr>
          <w:rFonts w:ascii="Times New Roman" w:hint="eastAsia"/>
          <w:vertAlign w:val="subscript"/>
        </w:rPr>
        <w:t>1</w:t>
      </w:r>
      <w:r w:rsidRPr="001522DD">
        <w:rPr>
          <w:rFonts w:ascii="Times New Roman" w:hint="eastAsia"/>
        </w:rPr>
        <w:t>）、</w:t>
      </w:r>
      <w:r w:rsidRPr="001522DD">
        <w:rPr>
          <w:rFonts w:ascii="Times New Roman" w:hint="eastAsia"/>
        </w:rPr>
        <w:t>A</w:t>
      </w:r>
      <w:r w:rsidRPr="001522DD">
        <w:rPr>
          <w:rFonts w:ascii="Times New Roman" w:hint="eastAsia"/>
          <w:vertAlign w:val="subscript"/>
        </w:rPr>
        <w:t>2</w:t>
      </w:r>
      <w:r w:rsidRPr="001522DD">
        <w:rPr>
          <w:rFonts w:ascii="Times New Roman" w:hint="eastAsia"/>
        </w:rPr>
        <w:t>（</w:t>
      </w:r>
      <w:r w:rsidRPr="001522DD">
        <w:rPr>
          <w:rFonts w:ascii="Times New Roman" w:hint="eastAsia"/>
        </w:rPr>
        <w:t>B</w:t>
      </w:r>
      <w:r w:rsidRPr="001522DD">
        <w:rPr>
          <w:rFonts w:ascii="Times New Roman" w:hint="eastAsia"/>
          <w:vertAlign w:val="subscript"/>
        </w:rPr>
        <w:t>2</w:t>
      </w:r>
      <w:r w:rsidRPr="001522DD">
        <w:rPr>
          <w:rFonts w:ascii="Times New Roman" w:hint="eastAsia"/>
        </w:rPr>
        <w:t>）、</w:t>
      </w:r>
      <w:r w:rsidRPr="001522DD">
        <w:rPr>
          <w:rFonts w:ascii="Times New Roman" w:hint="eastAsia"/>
        </w:rPr>
        <w:t>A</w:t>
      </w:r>
      <w:r w:rsidRPr="001522DD">
        <w:rPr>
          <w:rFonts w:ascii="Times New Roman" w:hint="eastAsia"/>
          <w:vertAlign w:val="subscript"/>
        </w:rPr>
        <w:t>3</w:t>
      </w:r>
      <w:r w:rsidRPr="001522DD">
        <w:rPr>
          <w:rFonts w:ascii="Times New Roman" w:hint="eastAsia"/>
        </w:rPr>
        <w:t>（</w:t>
      </w:r>
      <w:r w:rsidRPr="001522DD">
        <w:rPr>
          <w:rFonts w:ascii="Times New Roman" w:hint="eastAsia"/>
        </w:rPr>
        <w:t>B</w:t>
      </w:r>
      <w:r w:rsidRPr="001522DD">
        <w:rPr>
          <w:rFonts w:ascii="Times New Roman" w:hint="eastAsia"/>
          <w:vertAlign w:val="subscript"/>
        </w:rPr>
        <w:t>3</w:t>
      </w:r>
      <w:r w:rsidRPr="001522DD">
        <w:rPr>
          <w:rFonts w:ascii="Times New Roman" w:hint="eastAsia"/>
        </w:rPr>
        <w:t>）处</w:t>
      </w:r>
      <w:r w:rsidRPr="00AD39D4">
        <w:rPr>
          <w:rFonts w:ascii="Times New Roman"/>
        </w:rPr>
        <w:t>y</w:t>
      </w:r>
      <w:r w:rsidRPr="001522DD">
        <w:rPr>
          <w:rFonts w:ascii="Times New Roman" w:hint="eastAsia"/>
        </w:rPr>
        <w:t>的最大值。在以下时刻进行测量：</w:t>
      </w:r>
    </w:p>
    <w:p w14:paraId="1A6443BC" w14:textId="77777777" w:rsidR="007508DD" w:rsidRPr="00801F1E" w:rsidRDefault="007508DD" w:rsidP="00F160D6">
      <w:pPr>
        <w:pStyle w:val="af5"/>
        <w:numPr>
          <w:ilvl w:val="0"/>
          <w:numId w:val="47"/>
        </w:numPr>
        <w:rPr>
          <w:rFonts w:ascii="Times New Roman"/>
        </w:rPr>
      </w:pPr>
      <w:r w:rsidRPr="00801F1E">
        <w:rPr>
          <w:rFonts w:ascii="Times New Roman" w:hint="eastAsia"/>
        </w:rPr>
        <w:t>加到基准载荷时；</w:t>
      </w:r>
    </w:p>
    <w:p w14:paraId="138751C0" w14:textId="77777777" w:rsidR="007508DD" w:rsidRPr="00801F1E" w:rsidRDefault="007508DD" w:rsidP="00F160D6">
      <w:pPr>
        <w:pStyle w:val="af5"/>
        <w:rPr>
          <w:rFonts w:ascii="Times New Roman"/>
        </w:rPr>
      </w:pPr>
      <w:r w:rsidRPr="00801F1E">
        <w:rPr>
          <w:rFonts w:ascii="Times New Roman" w:hint="eastAsia"/>
        </w:rPr>
        <w:t>加到满载时；</w:t>
      </w:r>
    </w:p>
    <w:p w14:paraId="4957ED0B" w14:textId="77777777" w:rsidR="007508DD" w:rsidRPr="00801F1E" w:rsidRDefault="007508DD" w:rsidP="00F160D6">
      <w:pPr>
        <w:pStyle w:val="af5"/>
        <w:rPr>
          <w:rFonts w:ascii="Times New Roman"/>
        </w:rPr>
      </w:pPr>
      <w:r w:rsidRPr="00801F1E">
        <w:rPr>
          <w:rFonts w:ascii="Times New Roman" w:hint="eastAsia"/>
        </w:rPr>
        <w:t>满载结束时；</w:t>
      </w:r>
    </w:p>
    <w:p w14:paraId="4D2DA4F9" w14:textId="77777777" w:rsidR="007508DD" w:rsidRPr="00801F1E" w:rsidRDefault="007508DD" w:rsidP="00F160D6">
      <w:pPr>
        <w:pStyle w:val="af5"/>
        <w:rPr>
          <w:rFonts w:ascii="Times New Roman"/>
        </w:rPr>
      </w:pPr>
      <w:r w:rsidRPr="00801F1E">
        <w:rPr>
          <w:rFonts w:ascii="Times New Roman" w:hint="eastAsia"/>
        </w:rPr>
        <w:t>卸载结束时。</w:t>
      </w:r>
    </w:p>
    <w:p w14:paraId="6B1EC676" w14:textId="77777777" w:rsidR="007508DD" w:rsidRPr="001F49FC" w:rsidRDefault="007508DD" w:rsidP="00AD39D4">
      <w:pPr>
        <w:pStyle w:val="affffb"/>
        <w:ind w:firstLine="420"/>
        <w:rPr>
          <w:rFonts w:ascii="Times New Roman"/>
        </w:rPr>
      </w:pPr>
      <w:r w:rsidRPr="001F49FC">
        <w:rPr>
          <w:rFonts w:ascii="Times New Roman" w:hint="eastAsia"/>
        </w:rPr>
        <w:t>按照</w:t>
      </w:r>
      <w:r w:rsidRPr="001F49FC">
        <w:rPr>
          <w:rFonts w:ascii="Times New Roman" w:hint="eastAsia"/>
        </w:rPr>
        <w:t>GB/T 4995</w:t>
      </w:r>
      <w:r w:rsidRPr="001F49FC">
        <w:rPr>
          <w:rFonts w:ascii="Times New Roman" w:hint="eastAsia"/>
        </w:rPr>
        <w:t>—</w:t>
      </w:r>
      <w:r w:rsidRPr="001F49FC">
        <w:rPr>
          <w:rFonts w:ascii="Times New Roman" w:hint="eastAsia"/>
        </w:rPr>
        <w:t>20XX</w:t>
      </w:r>
      <w:r w:rsidRPr="001F49FC">
        <w:rPr>
          <w:rFonts w:ascii="Times New Roman" w:hint="eastAsia"/>
        </w:rPr>
        <w:t>中表</w:t>
      </w:r>
      <w:r w:rsidRPr="001F49FC">
        <w:rPr>
          <w:rFonts w:ascii="Times New Roman" w:hint="eastAsia"/>
        </w:rPr>
        <w:t>1</w:t>
      </w:r>
      <w:r w:rsidRPr="001F49FC">
        <w:rPr>
          <w:rFonts w:ascii="Times New Roman" w:hint="eastAsia"/>
        </w:rPr>
        <w:t>的性能极限确定翼托盘抗弯刚度。</w:t>
      </w:r>
    </w:p>
    <w:p w14:paraId="16B08D30" w14:textId="10C87F1B" w:rsidR="007508DD" w:rsidRPr="00801F1E" w:rsidRDefault="007508DD" w:rsidP="007508DD">
      <w:pPr>
        <w:pStyle w:val="affd"/>
        <w:spacing w:before="156" w:after="156"/>
        <w:rPr>
          <w:rFonts w:ascii="Times New Roman"/>
        </w:rPr>
      </w:pPr>
      <w:bookmarkStart w:id="140" w:name="_Toc167721075"/>
      <w:bookmarkStart w:id="141" w:name="_Toc167721122"/>
      <w:bookmarkStart w:id="142" w:name="_Toc123032299"/>
      <w:bookmarkStart w:id="143" w:name="_Toc165372221"/>
      <w:bookmarkStart w:id="144" w:name="_Toc15743"/>
      <w:r w:rsidRPr="00801F1E">
        <w:rPr>
          <w:rFonts w:ascii="Times New Roman" w:hint="eastAsia"/>
        </w:rPr>
        <w:t>试验</w:t>
      </w:r>
      <w:r w:rsidRPr="00801F1E">
        <w:rPr>
          <w:rFonts w:ascii="Times New Roman" w:hint="eastAsia"/>
        </w:rPr>
        <w:t>7</w:t>
      </w:r>
      <w:r w:rsidRPr="00801F1E">
        <w:rPr>
          <w:rFonts w:ascii="Times New Roman" w:hint="eastAsia"/>
        </w:rPr>
        <w:t>：气囊抗弯试验</w:t>
      </w:r>
      <w:bookmarkEnd w:id="140"/>
      <w:bookmarkEnd w:id="141"/>
      <w:bookmarkEnd w:id="142"/>
      <w:bookmarkEnd w:id="143"/>
      <w:bookmarkEnd w:id="144"/>
    </w:p>
    <w:p w14:paraId="0E2528B5" w14:textId="76C0DFCF" w:rsidR="007508DD" w:rsidRPr="001F49FC" w:rsidRDefault="007508DD" w:rsidP="00AD39D4">
      <w:pPr>
        <w:pStyle w:val="affe"/>
        <w:spacing w:before="156" w:after="156"/>
        <w:rPr>
          <w:rFonts w:ascii="Times New Roman"/>
        </w:rPr>
      </w:pPr>
      <w:bookmarkStart w:id="145" w:name="_Toc167721076"/>
      <w:r w:rsidRPr="001F49FC">
        <w:rPr>
          <w:rFonts w:ascii="Times New Roman" w:hint="eastAsia"/>
        </w:rPr>
        <w:t>目的</w:t>
      </w:r>
      <w:bookmarkEnd w:id="145"/>
    </w:p>
    <w:p w14:paraId="4297590F" w14:textId="24D1EE52" w:rsidR="007508DD" w:rsidRPr="00801F1E" w:rsidRDefault="007508DD" w:rsidP="00AD39D4">
      <w:pPr>
        <w:pStyle w:val="affffb"/>
        <w:ind w:firstLine="420"/>
        <w:rPr>
          <w:rFonts w:ascii="Times New Roman"/>
        </w:rPr>
      </w:pPr>
      <w:r w:rsidRPr="00801F1E">
        <w:rPr>
          <w:rFonts w:ascii="Times New Roman" w:hint="eastAsia"/>
        </w:rPr>
        <w:t>模拟现场常会出现的托盘承受均匀柔性载荷的情况。本试验中使用的加载头模拟了这种均匀柔性载荷，如箱装货物或袋装货物等。这种对均匀柔性载荷的模拟试验适用于无法使用如</w:t>
      </w:r>
      <w:r w:rsidRPr="00801F1E">
        <w:rPr>
          <w:rFonts w:ascii="Times New Roman" w:hint="eastAsia"/>
        </w:rPr>
        <w:t>8.1.2</w:t>
      </w:r>
      <w:r w:rsidRPr="00801F1E">
        <w:rPr>
          <w:rFonts w:ascii="Times New Roman" w:hint="eastAsia"/>
        </w:rPr>
        <w:t>所述加载杠的场合，或是这种对均匀柔性载荷的模拟试验有利于托盘设计者为某些特定用途选择适用托盘的场合。</w:t>
      </w:r>
    </w:p>
    <w:p w14:paraId="43405BDB" w14:textId="60570075" w:rsidR="007508DD" w:rsidRPr="001F49FC" w:rsidRDefault="007508DD" w:rsidP="00AD39D4">
      <w:pPr>
        <w:pStyle w:val="affe"/>
        <w:spacing w:before="156" w:after="156"/>
        <w:rPr>
          <w:rFonts w:ascii="Times New Roman"/>
        </w:rPr>
      </w:pPr>
      <w:bookmarkStart w:id="146" w:name="_Toc167721077"/>
      <w:r w:rsidRPr="001F49FC">
        <w:rPr>
          <w:rFonts w:ascii="Times New Roman" w:hint="eastAsia"/>
        </w:rPr>
        <w:t>步骤</w:t>
      </w:r>
      <w:bookmarkEnd w:id="146"/>
    </w:p>
    <w:p w14:paraId="1710BE5F" w14:textId="04B976E1" w:rsidR="007508DD" w:rsidRPr="001F49FC" w:rsidRDefault="007508DD" w:rsidP="001F49FC">
      <w:pPr>
        <w:pStyle w:val="afffffffff0"/>
        <w:rPr>
          <w:rFonts w:ascii="Times New Roman"/>
        </w:rPr>
      </w:pPr>
      <w:r w:rsidRPr="001F49FC">
        <w:rPr>
          <w:rFonts w:ascii="Times New Roman" w:hint="eastAsia"/>
        </w:rPr>
        <w:t>用一个托盘在其长度方向进行试验，测量其极限载荷。用另一个托盘在其宽度方向上进行试验，测量其极限载荷。极限载荷小的方向为托盘支撑强度低的方向。除非长宽方向的极限载荷之差小于</w:t>
      </w:r>
      <w:r w:rsidRPr="001F49FC">
        <w:rPr>
          <w:rFonts w:ascii="Times New Roman" w:hint="eastAsia"/>
        </w:rPr>
        <w:t>15%</w:t>
      </w:r>
      <w:r w:rsidRPr="001F49FC">
        <w:rPr>
          <w:rFonts w:ascii="Times New Roman" w:hint="eastAsia"/>
        </w:rPr>
        <w:t>，否则仅需在托盘支撑强度低的方向上进行下一步试验。</w:t>
      </w:r>
    </w:p>
    <w:p w14:paraId="786405DE" w14:textId="0E783CEB" w:rsidR="007508DD" w:rsidRPr="001F49FC" w:rsidRDefault="007508DD" w:rsidP="001F49FC">
      <w:pPr>
        <w:pStyle w:val="afffffffff0"/>
        <w:rPr>
          <w:rFonts w:ascii="Times New Roman"/>
        </w:rPr>
      </w:pPr>
      <w:r w:rsidRPr="00801F1E">
        <w:rPr>
          <w:rFonts w:ascii="Times New Roman" w:hint="eastAsia"/>
        </w:rPr>
        <w:t>如图</w:t>
      </w:r>
      <w:r w:rsidRPr="00801F1E">
        <w:rPr>
          <w:rFonts w:ascii="Times New Roman" w:hint="eastAsia"/>
        </w:rPr>
        <w:t>7</w:t>
      </w:r>
      <w:r w:rsidRPr="00801F1E">
        <w:rPr>
          <w:rFonts w:ascii="Times New Roman" w:hint="eastAsia"/>
        </w:rPr>
        <w:t>和图</w:t>
      </w:r>
      <w:r w:rsidRPr="00801F1E">
        <w:rPr>
          <w:rFonts w:ascii="Times New Roman" w:hint="eastAsia"/>
        </w:rPr>
        <w:t>8</w:t>
      </w:r>
      <w:r w:rsidRPr="001F49FC">
        <w:rPr>
          <w:rFonts w:ascii="Times New Roman" w:hint="eastAsia"/>
        </w:rPr>
        <w:t>所示，加载头为一中压或低压的封闭气囊，一般称之为“提升袋”或“填充袋”。气囊技术指标包括尺寸（长度和宽度）、内压（最大工作压力）和升程（在气囊高度方向上的最大自由膨胀量）。</w:t>
      </w:r>
    </w:p>
    <w:p w14:paraId="5A82D6CA" w14:textId="3FD927CA" w:rsidR="007508DD" w:rsidRPr="00AD39D4" w:rsidRDefault="007508DD" w:rsidP="00AD39D4">
      <w:pPr>
        <w:pStyle w:val="affffb"/>
        <w:ind w:firstLine="360"/>
        <w:jc w:val="right"/>
        <w:rPr>
          <w:rFonts w:ascii="Times New Roman"/>
          <w:sz w:val="18"/>
        </w:rPr>
      </w:pPr>
      <w:r w:rsidRPr="00AD39D4">
        <w:rPr>
          <w:rFonts w:ascii="Times New Roman" w:hint="eastAsia"/>
          <w:sz w:val="18"/>
        </w:rPr>
        <w:t>单位为毫米</w:t>
      </w:r>
    </w:p>
    <w:p w14:paraId="5B8F3034" w14:textId="53F6EE66" w:rsidR="009162A2" w:rsidRPr="00AD39D4" w:rsidRDefault="009162A2" w:rsidP="00AD39D4">
      <w:pPr>
        <w:pStyle w:val="affffb"/>
        <w:ind w:firstLineChars="0" w:firstLine="0"/>
        <w:jc w:val="center"/>
        <w:rPr>
          <w:rFonts w:ascii="Times New Roman"/>
          <w:sz w:val="18"/>
        </w:rPr>
      </w:pPr>
      <w:r w:rsidRPr="00801F1E">
        <w:rPr>
          <w:rFonts w:ascii="Times New Roman"/>
        </w:rPr>
        <w:lastRenderedPageBreak/>
        <w:drawing>
          <wp:inline distT="0" distB="0" distL="0" distR="0" wp14:anchorId="432494B3" wp14:editId="6D69621A">
            <wp:extent cx="5403850" cy="3545205"/>
            <wp:effectExtent l="0" t="0" r="6350" b="0"/>
            <wp:docPr id="169075508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55083" name="图片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03850" cy="3545205"/>
                    </a:xfrm>
                    <a:prstGeom prst="rect">
                      <a:avLst/>
                    </a:prstGeom>
                    <a:noFill/>
                    <a:ln>
                      <a:noFill/>
                    </a:ln>
                  </pic:spPr>
                </pic:pic>
              </a:graphicData>
            </a:graphic>
          </wp:inline>
        </w:drawing>
      </w:r>
    </w:p>
    <w:p w14:paraId="63168DE1" w14:textId="77777777" w:rsidR="000118DD" w:rsidRPr="00801F1E" w:rsidRDefault="000118DD" w:rsidP="00AD39D4">
      <w:pPr>
        <w:pStyle w:val="affffb"/>
        <w:ind w:firstLine="360"/>
        <w:jc w:val="left"/>
        <w:rPr>
          <w:rFonts w:ascii="Times New Roman"/>
        </w:rPr>
      </w:pPr>
      <w:r w:rsidRPr="00801F1E">
        <w:rPr>
          <w:rFonts w:ascii="Times New Roman" w:hint="eastAsia"/>
          <w:sz w:val="18"/>
        </w:rPr>
        <w:t>标引序号说明：</w:t>
      </w:r>
    </w:p>
    <w:p w14:paraId="734DE3D3" w14:textId="77777777" w:rsidR="000118DD" w:rsidRPr="00801F1E" w:rsidRDefault="000118DD"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——静载荷；</w:t>
      </w:r>
    </w:p>
    <w:p w14:paraId="0E2A15DC" w14:textId="77777777" w:rsidR="000118DD" w:rsidRPr="00801F1E" w:rsidRDefault="000118DD"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——加载板；</w:t>
      </w:r>
    </w:p>
    <w:p w14:paraId="7F95444D" w14:textId="77777777" w:rsidR="000118DD" w:rsidRPr="00801F1E" w:rsidRDefault="000118DD"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——气囊；</w:t>
      </w:r>
    </w:p>
    <w:p w14:paraId="1C6A44B2" w14:textId="77777777" w:rsidR="000118DD" w:rsidRPr="00801F1E" w:rsidRDefault="000118DD"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——气囊支撑梁；</w:t>
      </w:r>
    </w:p>
    <w:p w14:paraId="33DA2AEB" w14:textId="77777777" w:rsidR="000118DD" w:rsidRPr="00801F1E" w:rsidRDefault="000118DD"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——支座；</w:t>
      </w:r>
    </w:p>
    <w:p w14:paraId="591D948D" w14:textId="53AD536F" w:rsidR="000118DD" w:rsidRPr="00801F1E" w:rsidRDefault="000118DD"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——挠度。</w:t>
      </w:r>
    </w:p>
    <w:p w14:paraId="61389FB2" w14:textId="7B8BE571" w:rsidR="00937D67" w:rsidRPr="00801F1E" w:rsidRDefault="00937D67" w:rsidP="00937D67">
      <w:pPr>
        <w:pStyle w:val="afd"/>
        <w:spacing w:before="156" w:after="156"/>
        <w:rPr>
          <w:rFonts w:ascii="Times New Roman"/>
        </w:rPr>
      </w:pPr>
      <w:r w:rsidRPr="00801F1E">
        <w:rPr>
          <w:rFonts w:ascii="Times New Roman"/>
        </w:rPr>
        <w:t>静载加载气囊抗弯试验</w:t>
      </w:r>
    </w:p>
    <w:p w14:paraId="37238A35" w14:textId="1B56BCB7" w:rsidR="009048E3" w:rsidRPr="00AD39D4" w:rsidRDefault="00D16ADC" w:rsidP="00AD39D4">
      <w:pPr>
        <w:pStyle w:val="affffb"/>
        <w:ind w:firstLineChars="0" w:firstLine="0"/>
        <w:jc w:val="center"/>
        <w:rPr>
          <w:rFonts w:ascii="Times New Roman"/>
        </w:rPr>
      </w:pPr>
      <w:r w:rsidRPr="00801F1E">
        <w:rPr>
          <w:rFonts w:ascii="Times New Roman"/>
        </w:rPr>
        <w:lastRenderedPageBreak/>
        <w:drawing>
          <wp:inline distT="0" distB="0" distL="0" distR="0" wp14:anchorId="6992741F" wp14:editId="327DB995">
            <wp:extent cx="5360670" cy="4732655"/>
            <wp:effectExtent l="0" t="0" r="0" b="0"/>
            <wp:docPr id="16901724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72440" name="图片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60670" cy="4732655"/>
                    </a:xfrm>
                    <a:prstGeom prst="rect">
                      <a:avLst/>
                    </a:prstGeom>
                    <a:noFill/>
                    <a:ln>
                      <a:noFill/>
                    </a:ln>
                  </pic:spPr>
                </pic:pic>
              </a:graphicData>
            </a:graphic>
          </wp:inline>
        </w:drawing>
      </w:r>
    </w:p>
    <w:p w14:paraId="40CB4B0D" w14:textId="77777777" w:rsidR="00687CC1" w:rsidRPr="00801F1E" w:rsidRDefault="00687CC1" w:rsidP="00AD39D4">
      <w:pPr>
        <w:pStyle w:val="affffb"/>
        <w:ind w:firstLine="360"/>
        <w:jc w:val="left"/>
        <w:rPr>
          <w:rFonts w:ascii="Times New Roman"/>
        </w:rPr>
      </w:pPr>
      <w:r w:rsidRPr="00801F1E">
        <w:rPr>
          <w:rFonts w:ascii="Times New Roman" w:hint="eastAsia"/>
          <w:sz w:val="18"/>
        </w:rPr>
        <w:t>标引序号说明：</w:t>
      </w:r>
    </w:p>
    <w:p w14:paraId="520B197F" w14:textId="77777777" w:rsidR="00687CC1" w:rsidRPr="00801F1E" w:rsidRDefault="00687CC1"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——试验台；</w:t>
      </w:r>
    </w:p>
    <w:p w14:paraId="0EDE0CEF" w14:textId="77777777" w:rsidR="00687CC1" w:rsidRPr="00801F1E" w:rsidRDefault="00687CC1"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——载荷压板；</w:t>
      </w:r>
    </w:p>
    <w:p w14:paraId="77A2E099" w14:textId="77777777" w:rsidR="00687CC1" w:rsidRPr="00801F1E" w:rsidRDefault="00687CC1"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——气囊；</w:t>
      </w:r>
    </w:p>
    <w:p w14:paraId="3E8F3B21" w14:textId="77777777" w:rsidR="00687CC1" w:rsidRPr="00801F1E" w:rsidRDefault="00687CC1"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——支座；</w:t>
      </w:r>
    </w:p>
    <w:p w14:paraId="17DC2A0C" w14:textId="77777777" w:rsidR="00687CC1" w:rsidRPr="00801F1E" w:rsidRDefault="00687CC1"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——加载头；</w:t>
      </w:r>
    </w:p>
    <w:p w14:paraId="7445C5A7" w14:textId="77777777" w:rsidR="00687CC1" w:rsidRPr="00801F1E" w:rsidRDefault="00687CC1" w:rsidP="00AD39D4">
      <w:pPr>
        <w:pStyle w:val="affffb"/>
        <w:ind w:firstLine="360"/>
        <w:jc w:val="left"/>
        <w:rPr>
          <w:rFonts w:ascii="Times New Roman"/>
        </w:rPr>
      </w:pPr>
      <w:r w:rsidRPr="00801F1E">
        <w:rPr>
          <w:rFonts w:ascii="Times New Roman"/>
          <w:sz w:val="18"/>
        </w:rPr>
        <w:t>6</w:t>
      </w:r>
      <w:r w:rsidRPr="00801F1E">
        <w:rPr>
          <w:rFonts w:ascii="Times New Roman" w:hint="eastAsia"/>
          <w:sz w:val="18"/>
        </w:rPr>
        <w:t>——充气管；</w:t>
      </w:r>
    </w:p>
    <w:p w14:paraId="7C4AD952" w14:textId="33BC99D2" w:rsidR="00687CC1" w:rsidRPr="00801F1E" w:rsidRDefault="00687CC1"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——挠度。</w:t>
      </w:r>
    </w:p>
    <w:p w14:paraId="76182978" w14:textId="40EE2293" w:rsidR="00687CC1" w:rsidRPr="00801F1E" w:rsidRDefault="00687CC1" w:rsidP="00687CC1">
      <w:pPr>
        <w:pStyle w:val="afd"/>
        <w:spacing w:before="156" w:after="156"/>
        <w:rPr>
          <w:rFonts w:ascii="Times New Roman"/>
        </w:rPr>
      </w:pPr>
      <w:r w:rsidRPr="00801F1E">
        <w:rPr>
          <w:rFonts w:ascii="Times New Roman"/>
        </w:rPr>
        <w:t>压力机加载气囊抗弯试验</w:t>
      </w:r>
    </w:p>
    <w:p w14:paraId="71CDB2E7" w14:textId="4EA76F43" w:rsidR="006D1E31" w:rsidRPr="001F49FC" w:rsidRDefault="006D1E31" w:rsidP="001F49FC">
      <w:pPr>
        <w:pStyle w:val="afffffffff0"/>
        <w:rPr>
          <w:rFonts w:ascii="Times New Roman"/>
        </w:rPr>
      </w:pPr>
      <w:r w:rsidRPr="001F49FC">
        <w:rPr>
          <w:rFonts w:ascii="Times New Roman" w:hint="eastAsia"/>
        </w:rPr>
        <w:t>选择气囊尺寸保证充气后气囊与托盘整个铺板接触。一般选用比待测托盘顶铺板的长度和宽度长约</w:t>
      </w:r>
      <w:r w:rsidRPr="00801F1E">
        <w:rPr>
          <w:rFonts w:ascii="Times New Roman" w:hint="eastAsia"/>
        </w:rPr>
        <w:t>150mm</w:t>
      </w:r>
      <w:r w:rsidRPr="001F49FC">
        <w:rPr>
          <w:rFonts w:ascii="Times New Roman" w:hint="eastAsia"/>
        </w:rPr>
        <w:t>的气囊。</w:t>
      </w:r>
    </w:p>
    <w:p w14:paraId="7B5544E5" w14:textId="18515605" w:rsidR="006D1E31" w:rsidRPr="001F49FC" w:rsidRDefault="006D1E31" w:rsidP="001F49FC">
      <w:pPr>
        <w:pStyle w:val="afffffffff0"/>
        <w:rPr>
          <w:rFonts w:ascii="Times New Roman"/>
        </w:rPr>
      </w:pPr>
      <w:r w:rsidRPr="001F49FC">
        <w:rPr>
          <w:rFonts w:ascii="Times New Roman" w:hint="eastAsia"/>
        </w:rPr>
        <w:t>若气囊侧面伸出托盘各边或端面</w:t>
      </w:r>
      <w:r w:rsidRPr="00801F1E">
        <w:rPr>
          <w:rFonts w:ascii="Times New Roman" w:hint="eastAsia"/>
        </w:rPr>
        <w:t>75mm</w:t>
      </w:r>
      <w:r w:rsidRPr="001F49FC">
        <w:rPr>
          <w:rFonts w:ascii="Times New Roman" w:hint="eastAsia"/>
        </w:rPr>
        <w:t>以上时，则应增加气囊支撑梁以保证试验中气囊悬伸部分保持与托盘铺板上表面平齐。若试验须从托盘上方测量施加在托盘上的载荷，则不应使用</w:t>
      </w:r>
      <w:r w:rsidRPr="00801F1E">
        <w:rPr>
          <w:rFonts w:ascii="Times New Roman" w:hint="eastAsia"/>
        </w:rPr>
        <w:t>图</w:t>
      </w:r>
      <w:r w:rsidRPr="00801F1E">
        <w:rPr>
          <w:rFonts w:ascii="Times New Roman" w:hint="eastAsia"/>
        </w:rPr>
        <w:t>8</w:t>
      </w:r>
      <w:r w:rsidRPr="001F49FC">
        <w:rPr>
          <w:rFonts w:ascii="Times New Roman" w:hint="eastAsia"/>
        </w:rPr>
        <w:t>中所示的支座，而应按照</w:t>
      </w:r>
      <w:r w:rsidRPr="001F49FC">
        <w:rPr>
          <w:rFonts w:ascii="Times New Roman" w:hint="eastAsia"/>
        </w:rPr>
        <w:t>8.7.2.3</w:t>
      </w:r>
      <w:r w:rsidRPr="001F49FC">
        <w:rPr>
          <w:rFonts w:ascii="Times New Roman" w:hint="eastAsia"/>
        </w:rPr>
        <w:t>所述选用与托盘匹配的气囊。</w:t>
      </w:r>
    </w:p>
    <w:p w14:paraId="1141047F" w14:textId="4DFC12E2" w:rsidR="006D1E31" w:rsidRPr="001F49FC" w:rsidRDefault="006D1E31" w:rsidP="001F49FC">
      <w:pPr>
        <w:pStyle w:val="afffffffff0"/>
        <w:rPr>
          <w:rFonts w:ascii="Times New Roman"/>
        </w:rPr>
      </w:pPr>
      <w:r w:rsidRPr="001F49FC">
        <w:rPr>
          <w:rFonts w:ascii="Times New Roman" w:hint="eastAsia"/>
        </w:rPr>
        <w:t>气囊的内压或工作压力应能足以破坏所有待试托盘。根据经验，工作压力至少为</w:t>
      </w:r>
      <w:r w:rsidRPr="001F49FC">
        <w:rPr>
          <w:rFonts w:ascii="Times New Roman" w:hint="eastAsia"/>
        </w:rPr>
        <w:t>0.</w:t>
      </w:r>
      <w:r w:rsidRPr="00801F1E">
        <w:rPr>
          <w:rFonts w:ascii="Times New Roman" w:hint="eastAsia"/>
        </w:rPr>
        <w:t>07MPa</w:t>
      </w:r>
      <w:r w:rsidRPr="00801F1E">
        <w:rPr>
          <w:rFonts w:ascii="Times New Roman"/>
        </w:rPr>
        <w:t>~</w:t>
      </w:r>
      <w:r w:rsidRPr="001F49FC">
        <w:rPr>
          <w:rFonts w:ascii="Times New Roman" w:hint="eastAsia"/>
        </w:rPr>
        <w:t>0.</w:t>
      </w:r>
      <w:r w:rsidRPr="00801F1E">
        <w:rPr>
          <w:rFonts w:ascii="Times New Roman" w:hint="eastAsia"/>
        </w:rPr>
        <w:t>08MPa</w:t>
      </w:r>
      <w:r w:rsidRPr="001F49FC">
        <w:rPr>
          <w:rFonts w:ascii="Times New Roman" w:hint="eastAsia"/>
        </w:rPr>
        <w:t>。</w:t>
      </w:r>
    </w:p>
    <w:p w14:paraId="065646FE" w14:textId="5ED8B9D7" w:rsidR="006D1E31" w:rsidRPr="001F49FC" w:rsidRDefault="006D1E31" w:rsidP="001F49FC">
      <w:pPr>
        <w:pStyle w:val="afffffffff0"/>
        <w:rPr>
          <w:rFonts w:ascii="Times New Roman"/>
        </w:rPr>
      </w:pPr>
      <w:r w:rsidRPr="001F49FC">
        <w:rPr>
          <w:rFonts w:ascii="Times New Roman" w:hint="eastAsia"/>
        </w:rPr>
        <w:lastRenderedPageBreak/>
        <w:t>气囊高度方向上的膨胀量或升程与试验设备的设计有关。气囊中部和边缘的膨胀量不一致时，应根据膨胀量最小的区域选择气囊。为了避免气囊刚度对试验数据的影响，气囊膨胀量应至少是导致托盘损坏所需膨胀量的两倍。</w:t>
      </w:r>
      <w:r w:rsidRPr="00801F1E">
        <w:rPr>
          <w:rFonts w:ascii="Times New Roman" w:hint="eastAsia"/>
        </w:rPr>
        <w:t>如图</w:t>
      </w:r>
      <w:r w:rsidRPr="00801F1E">
        <w:rPr>
          <w:rFonts w:ascii="Times New Roman" w:hint="eastAsia"/>
        </w:rPr>
        <w:t>1</w:t>
      </w:r>
      <w:r w:rsidRPr="001F49FC">
        <w:rPr>
          <w:rFonts w:ascii="Times New Roman" w:hint="eastAsia"/>
        </w:rPr>
        <w:t>所示，托盘支座的内边缘（或中心线）应距托盘外缘</w:t>
      </w:r>
      <w:r w:rsidRPr="00801F1E">
        <w:rPr>
          <w:rFonts w:ascii="Times New Roman" w:hint="eastAsia"/>
        </w:rPr>
        <w:t>75mm</w:t>
      </w:r>
      <w:r w:rsidRPr="001F49FC">
        <w:rPr>
          <w:rFonts w:ascii="Times New Roman" w:hint="eastAsia"/>
        </w:rPr>
        <w:t>。</w:t>
      </w:r>
    </w:p>
    <w:p w14:paraId="36EE435C" w14:textId="3B5E5807" w:rsidR="006D1E31" w:rsidRPr="001F49FC" w:rsidRDefault="006D1E31" w:rsidP="001F49FC">
      <w:pPr>
        <w:pStyle w:val="afffffffff0"/>
        <w:rPr>
          <w:rFonts w:ascii="Times New Roman"/>
        </w:rPr>
      </w:pPr>
      <w:r w:rsidRPr="001F49FC">
        <w:rPr>
          <w:rFonts w:ascii="Times New Roman" w:hint="eastAsia"/>
        </w:rPr>
        <w:t>对置于托盘顶铺板上的气囊充气或者在充气气囊上加载时应控制加载量或试验速度。</w:t>
      </w:r>
    </w:p>
    <w:p w14:paraId="6A7790ED" w14:textId="2D63E61A" w:rsidR="006D1E31" w:rsidRPr="001522DD" w:rsidRDefault="006D1E31" w:rsidP="00AD39D4">
      <w:pPr>
        <w:pStyle w:val="afffffffff0"/>
        <w:rPr>
          <w:rFonts w:ascii="Times New Roman"/>
        </w:rPr>
      </w:pPr>
      <w:r w:rsidRPr="001522DD">
        <w:rPr>
          <w:rFonts w:ascii="Times New Roman" w:hint="eastAsia"/>
        </w:rPr>
        <w:t>试验</w:t>
      </w:r>
      <w:r w:rsidRPr="001522DD">
        <w:rPr>
          <w:rFonts w:ascii="Times New Roman" w:hint="eastAsia"/>
        </w:rPr>
        <w:t>7a</w:t>
      </w:r>
      <w:r w:rsidRPr="001522DD">
        <w:rPr>
          <w:rFonts w:ascii="Times New Roman" w:hint="eastAsia"/>
        </w:rPr>
        <w:t>：测定抗弯强度</w:t>
      </w:r>
      <w:r w:rsidR="001522DD" w:rsidRPr="001522DD">
        <w:rPr>
          <w:rFonts w:ascii="Times New Roman" w:hint="eastAsia"/>
        </w:rPr>
        <w:t>。</w:t>
      </w:r>
      <w:r w:rsidRPr="001522DD">
        <w:rPr>
          <w:rFonts w:ascii="Times New Roman" w:hint="eastAsia"/>
        </w:rPr>
        <w:t>增加载荷直至托盘的某个构件破裂或产生过度挠曲或变形。记录此极限载荷值，并在三次重复试验中选择最小载荷作为托盘承受均匀柔性载荷的抗弯强度。</w:t>
      </w:r>
    </w:p>
    <w:p w14:paraId="7C74E029" w14:textId="6C7F39F3" w:rsidR="006D1E31" w:rsidRPr="001522DD" w:rsidRDefault="006D1E31" w:rsidP="00AD39D4">
      <w:pPr>
        <w:pStyle w:val="afffffffff0"/>
        <w:rPr>
          <w:rFonts w:ascii="Times New Roman"/>
        </w:rPr>
      </w:pPr>
      <w:r w:rsidRPr="001522DD">
        <w:rPr>
          <w:rFonts w:ascii="Times New Roman" w:hint="eastAsia"/>
        </w:rPr>
        <w:t>试验</w:t>
      </w:r>
      <w:r w:rsidRPr="001522DD">
        <w:rPr>
          <w:rFonts w:ascii="Times New Roman" w:hint="eastAsia"/>
        </w:rPr>
        <w:t>7b</w:t>
      </w:r>
      <w:r w:rsidRPr="001522DD">
        <w:rPr>
          <w:rFonts w:ascii="Times New Roman" w:hint="eastAsia"/>
        </w:rPr>
        <w:t>：测定抗弯刚度</w:t>
      </w:r>
      <w:r w:rsidR="001522DD" w:rsidRPr="001522DD">
        <w:rPr>
          <w:rFonts w:ascii="Times New Roman" w:hint="eastAsia"/>
        </w:rPr>
        <w:t>。</w:t>
      </w:r>
      <w:r w:rsidRPr="001522DD">
        <w:rPr>
          <w:rFonts w:ascii="Times New Roman" w:hint="eastAsia"/>
        </w:rPr>
        <w:t>以试验</w:t>
      </w:r>
      <w:r w:rsidRPr="001522DD">
        <w:rPr>
          <w:rFonts w:ascii="Times New Roman" w:hint="eastAsia"/>
        </w:rPr>
        <w:t>7a</w:t>
      </w:r>
      <w:r w:rsidRPr="001522DD">
        <w:rPr>
          <w:rFonts w:ascii="Times New Roman" w:hint="eastAsia"/>
        </w:rPr>
        <w:t>测定的极限载荷值的（</w:t>
      </w:r>
      <w:r w:rsidRPr="001522DD">
        <w:rPr>
          <w:rFonts w:ascii="Times New Roman" w:hint="eastAsia"/>
        </w:rPr>
        <w:t>1.5</w:t>
      </w:r>
      <w:r w:rsidRPr="001522DD">
        <w:rPr>
          <w:rFonts w:ascii="Times New Roman" w:hint="eastAsia"/>
        </w:rPr>
        <w:t>±</w:t>
      </w:r>
      <w:r w:rsidRPr="001522DD">
        <w:rPr>
          <w:rFonts w:ascii="Times New Roman" w:hint="eastAsia"/>
        </w:rPr>
        <w:t>0.5</w:t>
      </w:r>
      <w:r w:rsidRPr="001522DD">
        <w:rPr>
          <w:rFonts w:ascii="Times New Roman" w:hint="eastAsia"/>
        </w:rPr>
        <w:t>）</w:t>
      </w:r>
      <w:r w:rsidRPr="001522DD">
        <w:rPr>
          <w:rFonts w:ascii="Times New Roman" w:hint="eastAsia"/>
        </w:rPr>
        <w:t>%</w:t>
      </w:r>
      <w:r w:rsidRPr="001522DD">
        <w:rPr>
          <w:rFonts w:ascii="Times New Roman" w:hint="eastAsia"/>
        </w:rPr>
        <w:t>为试验的基准载荷。按照</w:t>
      </w:r>
      <w:r w:rsidRPr="001522DD">
        <w:rPr>
          <w:rFonts w:ascii="Times New Roman" w:hint="eastAsia"/>
        </w:rPr>
        <w:t>GB/T 4995</w:t>
      </w:r>
      <w:r w:rsidRPr="001522DD">
        <w:rPr>
          <w:rFonts w:ascii="Times New Roman" w:hint="eastAsia"/>
        </w:rPr>
        <w:t>—</w:t>
      </w:r>
      <w:r w:rsidRPr="001522DD">
        <w:rPr>
          <w:rFonts w:ascii="Times New Roman" w:hint="eastAsia"/>
        </w:rPr>
        <w:t>20XX</w:t>
      </w:r>
      <w:r w:rsidRPr="001522DD">
        <w:rPr>
          <w:rFonts w:ascii="Times New Roman" w:hint="eastAsia"/>
        </w:rPr>
        <w:t>中表</w:t>
      </w:r>
      <w:r w:rsidRPr="001522DD">
        <w:rPr>
          <w:rFonts w:ascii="Times New Roman" w:hint="eastAsia"/>
        </w:rPr>
        <w:t>1</w:t>
      </w:r>
      <w:r w:rsidRPr="001522DD">
        <w:rPr>
          <w:rFonts w:ascii="Times New Roman" w:hint="eastAsia"/>
        </w:rPr>
        <w:t>的试验载荷水平确定满载。根据支座位置不同，在各</w:t>
      </w:r>
      <w:r w:rsidRPr="001522DD">
        <w:rPr>
          <w:rFonts w:ascii="Times New Roman" w:hint="eastAsia"/>
        </w:rPr>
        <w:t>A</w:t>
      </w:r>
      <w:r w:rsidRPr="001522DD">
        <w:rPr>
          <w:rFonts w:ascii="Times New Roman" w:hint="eastAsia"/>
        </w:rPr>
        <w:t>点或</w:t>
      </w:r>
      <w:r w:rsidRPr="001522DD">
        <w:rPr>
          <w:rFonts w:ascii="Times New Roman" w:hint="eastAsia"/>
        </w:rPr>
        <w:t>B</w:t>
      </w:r>
      <w:r w:rsidRPr="001522DD">
        <w:rPr>
          <w:rFonts w:ascii="Times New Roman" w:hint="eastAsia"/>
        </w:rPr>
        <w:t>点处测量挠度值</w:t>
      </w:r>
      <w:r w:rsidRPr="00AD39D4">
        <w:rPr>
          <w:rFonts w:ascii="Times New Roman"/>
        </w:rPr>
        <w:t>y</w:t>
      </w:r>
      <w:r w:rsidRPr="001522DD">
        <w:rPr>
          <w:rFonts w:ascii="Times New Roman" w:hint="eastAsia"/>
        </w:rPr>
        <w:t>，记录</w:t>
      </w:r>
      <w:r w:rsidRPr="001522DD">
        <w:rPr>
          <w:rFonts w:ascii="Times New Roman" w:hint="eastAsia"/>
        </w:rPr>
        <w:t>A</w:t>
      </w:r>
      <w:r w:rsidRPr="001522DD">
        <w:rPr>
          <w:rFonts w:ascii="Times New Roman" w:hint="eastAsia"/>
          <w:vertAlign w:val="subscript"/>
        </w:rPr>
        <w:t>1</w:t>
      </w:r>
      <w:r w:rsidRPr="001522DD">
        <w:rPr>
          <w:rFonts w:ascii="Times New Roman" w:hint="eastAsia"/>
        </w:rPr>
        <w:t>（</w:t>
      </w:r>
      <w:r w:rsidRPr="001522DD">
        <w:rPr>
          <w:rFonts w:ascii="Times New Roman" w:hint="eastAsia"/>
        </w:rPr>
        <w:t>B</w:t>
      </w:r>
      <w:r w:rsidRPr="001522DD">
        <w:rPr>
          <w:rFonts w:ascii="Times New Roman" w:hint="eastAsia"/>
          <w:vertAlign w:val="subscript"/>
        </w:rPr>
        <w:t>1</w:t>
      </w:r>
      <w:r w:rsidRPr="001522DD">
        <w:rPr>
          <w:rFonts w:ascii="Times New Roman" w:hint="eastAsia"/>
        </w:rPr>
        <w:t>）、</w:t>
      </w:r>
      <w:r w:rsidRPr="001522DD">
        <w:rPr>
          <w:rFonts w:ascii="Times New Roman" w:hint="eastAsia"/>
        </w:rPr>
        <w:t>A</w:t>
      </w:r>
      <w:r w:rsidRPr="001522DD">
        <w:rPr>
          <w:rFonts w:ascii="Times New Roman" w:hint="eastAsia"/>
          <w:vertAlign w:val="subscript"/>
        </w:rPr>
        <w:t>2</w:t>
      </w:r>
      <w:r w:rsidRPr="001522DD">
        <w:rPr>
          <w:rFonts w:ascii="Times New Roman" w:hint="eastAsia"/>
        </w:rPr>
        <w:t>（</w:t>
      </w:r>
      <w:r w:rsidRPr="001522DD">
        <w:rPr>
          <w:rFonts w:ascii="Times New Roman" w:hint="eastAsia"/>
        </w:rPr>
        <w:t>B</w:t>
      </w:r>
      <w:r w:rsidRPr="001522DD">
        <w:rPr>
          <w:rFonts w:ascii="Times New Roman" w:hint="eastAsia"/>
          <w:vertAlign w:val="subscript"/>
        </w:rPr>
        <w:t>2</w:t>
      </w:r>
      <w:r w:rsidRPr="001522DD">
        <w:rPr>
          <w:rFonts w:ascii="Times New Roman" w:hint="eastAsia"/>
        </w:rPr>
        <w:t>）、</w:t>
      </w:r>
      <w:r w:rsidRPr="001522DD">
        <w:rPr>
          <w:rFonts w:ascii="Times New Roman" w:hint="eastAsia"/>
        </w:rPr>
        <w:t>A</w:t>
      </w:r>
      <w:r w:rsidRPr="001522DD">
        <w:rPr>
          <w:rFonts w:ascii="Times New Roman" w:hint="eastAsia"/>
          <w:vertAlign w:val="subscript"/>
        </w:rPr>
        <w:t>3</w:t>
      </w:r>
      <w:r w:rsidRPr="001522DD">
        <w:rPr>
          <w:rFonts w:ascii="Times New Roman" w:hint="eastAsia"/>
        </w:rPr>
        <w:t>（</w:t>
      </w:r>
      <w:r w:rsidRPr="001522DD">
        <w:rPr>
          <w:rFonts w:ascii="Times New Roman" w:hint="eastAsia"/>
        </w:rPr>
        <w:t>B</w:t>
      </w:r>
      <w:r w:rsidRPr="001522DD">
        <w:rPr>
          <w:rFonts w:ascii="Times New Roman" w:hint="eastAsia"/>
          <w:vertAlign w:val="subscript"/>
        </w:rPr>
        <w:t>3</w:t>
      </w:r>
      <w:r w:rsidRPr="001522DD">
        <w:rPr>
          <w:rFonts w:ascii="Times New Roman" w:hint="eastAsia"/>
        </w:rPr>
        <w:t>）处</w:t>
      </w:r>
      <w:r w:rsidRPr="00AD39D4">
        <w:rPr>
          <w:rFonts w:ascii="Times New Roman"/>
        </w:rPr>
        <w:t>y</w:t>
      </w:r>
      <w:r w:rsidRPr="001522DD">
        <w:rPr>
          <w:rFonts w:ascii="Times New Roman" w:hint="eastAsia"/>
        </w:rPr>
        <w:t>的最大值。在以下时刻进行测量：</w:t>
      </w:r>
    </w:p>
    <w:p w14:paraId="2AC86EC5" w14:textId="77777777" w:rsidR="006D1E31" w:rsidRPr="00801F1E" w:rsidRDefault="006D1E31" w:rsidP="00091BA4">
      <w:pPr>
        <w:pStyle w:val="af5"/>
        <w:numPr>
          <w:ilvl w:val="0"/>
          <w:numId w:val="48"/>
        </w:numPr>
        <w:rPr>
          <w:rFonts w:ascii="Times New Roman"/>
        </w:rPr>
      </w:pPr>
      <w:r w:rsidRPr="00801F1E">
        <w:rPr>
          <w:rFonts w:ascii="Times New Roman" w:hint="eastAsia"/>
        </w:rPr>
        <w:t>加到基准载荷时；</w:t>
      </w:r>
    </w:p>
    <w:p w14:paraId="664E485E" w14:textId="77777777" w:rsidR="006D1E31" w:rsidRPr="00801F1E" w:rsidRDefault="006D1E31" w:rsidP="00091BA4">
      <w:pPr>
        <w:pStyle w:val="af5"/>
        <w:rPr>
          <w:rFonts w:ascii="Times New Roman"/>
        </w:rPr>
      </w:pPr>
      <w:r w:rsidRPr="00801F1E">
        <w:rPr>
          <w:rFonts w:ascii="Times New Roman" w:hint="eastAsia"/>
        </w:rPr>
        <w:t>加到满载时；</w:t>
      </w:r>
    </w:p>
    <w:p w14:paraId="643B1EF4" w14:textId="77777777" w:rsidR="006D1E31" w:rsidRPr="00801F1E" w:rsidRDefault="006D1E31" w:rsidP="00091BA4">
      <w:pPr>
        <w:pStyle w:val="af5"/>
        <w:rPr>
          <w:rFonts w:ascii="Times New Roman"/>
        </w:rPr>
      </w:pPr>
      <w:r w:rsidRPr="00801F1E">
        <w:rPr>
          <w:rFonts w:ascii="Times New Roman" w:hint="eastAsia"/>
        </w:rPr>
        <w:t>满载结束时；</w:t>
      </w:r>
    </w:p>
    <w:p w14:paraId="4B1F6A8E" w14:textId="77777777" w:rsidR="006D1E31" w:rsidRPr="00801F1E" w:rsidRDefault="006D1E31" w:rsidP="00091BA4">
      <w:pPr>
        <w:pStyle w:val="af5"/>
        <w:rPr>
          <w:rFonts w:ascii="Times New Roman"/>
        </w:rPr>
      </w:pPr>
      <w:r w:rsidRPr="00801F1E">
        <w:rPr>
          <w:rFonts w:ascii="Times New Roman" w:hint="eastAsia"/>
        </w:rPr>
        <w:t>卸载结束时。</w:t>
      </w:r>
    </w:p>
    <w:p w14:paraId="0F47A35A" w14:textId="77777777" w:rsidR="006D1E31" w:rsidRPr="00801F1E" w:rsidRDefault="006D1E31" w:rsidP="00AD39D4">
      <w:pPr>
        <w:pStyle w:val="affffb"/>
        <w:ind w:firstLine="420"/>
        <w:rPr>
          <w:rFonts w:ascii="Times New Roman"/>
        </w:rPr>
      </w:pPr>
      <w:r w:rsidRPr="00801F1E">
        <w:rPr>
          <w:rFonts w:ascii="Times New Roman" w:hint="eastAsia"/>
        </w:rPr>
        <w:t>按照</w:t>
      </w:r>
      <w:r w:rsidRPr="00801F1E">
        <w:rPr>
          <w:rFonts w:ascii="Times New Roman" w:hint="eastAsia"/>
        </w:rPr>
        <w:t>GB/T 4995</w:t>
      </w:r>
      <w:r w:rsidRPr="00801F1E">
        <w:rPr>
          <w:rFonts w:ascii="Times New Roman" w:hint="eastAsia"/>
        </w:rPr>
        <w:t>—</w:t>
      </w:r>
      <w:r w:rsidRPr="00801F1E">
        <w:rPr>
          <w:rFonts w:ascii="Times New Roman" w:hint="eastAsia"/>
        </w:rPr>
        <w:t>20XX</w:t>
      </w:r>
      <w:r w:rsidRPr="00801F1E">
        <w:rPr>
          <w:rFonts w:ascii="Times New Roman" w:hint="eastAsia"/>
        </w:rPr>
        <w:t>中表</w:t>
      </w:r>
      <w:r w:rsidRPr="00801F1E">
        <w:rPr>
          <w:rFonts w:ascii="Times New Roman" w:hint="eastAsia"/>
        </w:rPr>
        <w:t>1</w:t>
      </w:r>
      <w:r w:rsidRPr="00801F1E">
        <w:rPr>
          <w:rFonts w:ascii="Times New Roman" w:hint="eastAsia"/>
        </w:rPr>
        <w:t>的性能极限确定翼托盘抗弯刚度。</w:t>
      </w:r>
    </w:p>
    <w:p w14:paraId="4A527E66" w14:textId="67DF1C8E" w:rsidR="006D1E31" w:rsidRPr="00801F1E" w:rsidRDefault="006D1E31" w:rsidP="005409B9">
      <w:pPr>
        <w:pStyle w:val="affd"/>
        <w:spacing w:before="156" w:after="156"/>
        <w:rPr>
          <w:rFonts w:ascii="Times New Roman"/>
        </w:rPr>
      </w:pPr>
      <w:bookmarkStart w:id="147" w:name="_Toc167721078"/>
      <w:bookmarkStart w:id="148" w:name="_Toc167721123"/>
      <w:bookmarkStart w:id="149" w:name="_Toc25019"/>
      <w:bookmarkStart w:id="150" w:name="_Toc123032300"/>
      <w:bookmarkStart w:id="151" w:name="_Toc165372222"/>
      <w:r w:rsidRPr="00801F1E">
        <w:rPr>
          <w:rFonts w:ascii="Times New Roman" w:hint="eastAsia"/>
        </w:rPr>
        <w:t>试验</w:t>
      </w:r>
      <w:r w:rsidRPr="00801F1E">
        <w:rPr>
          <w:rFonts w:ascii="Times New Roman" w:hint="eastAsia"/>
        </w:rPr>
        <w:t>8</w:t>
      </w:r>
      <w:r w:rsidRPr="00801F1E">
        <w:rPr>
          <w:rFonts w:ascii="Times New Roman" w:hint="eastAsia"/>
        </w:rPr>
        <w:t>：静态剪切试验</w:t>
      </w:r>
      <w:bookmarkEnd w:id="147"/>
      <w:bookmarkEnd w:id="148"/>
      <w:bookmarkEnd w:id="149"/>
      <w:bookmarkEnd w:id="150"/>
      <w:bookmarkEnd w:id="151"/>
    </w:p>
    <w:p w14:paraId="59C7EC90" w14:textId="75576865" w:rsidR="006D1E31" w:rsidRPr="001F49FC" w:rsidRDefault="006D1E31" w:rsidP="00AD39D4">
      <w:pPr>
        <w:pStyle w:val="affe"/>
        <w:spacing w:before="156" w:after="156"/>
        <w:rPr>
          <w:rFonts w:ascii="Times New Roman"/>
        </w:rPr>
      </w:pPr>
      <w:bookmarkStart w:id="152" w:name="_Toc167721079"/>
      <w:r w:rsidRPr="001F49FC">
        <w:rPr>
          <w:rFonts w:ascii="Times New Roman" w:hint="eastAsia"/>
        </w:rPr>
        <w:t>目的</w:t>
      </w:r>
      <w:bookmarkEnd w:id="152"/>
    </w:p>
    <w:p w14:paraId="65CB4486" w14:textId="38B45800" w:rsidR="006D1E31" w:rsidRPr="001F49FC" w:rsidRDefault="006D1E31" w:rsidP="00AD39D4">
      <w:pPr>
        <w:pStyle w:val="affffb"/>
        <w:ind w:firstLine="420"/>
        <w:rPr>
          <w:rFonts w:ascii="Times New Roman"/>
        </w:rPr>
      </w:pPr>
      <w:bookmarkStart w:id="153" w:name="_Hlk159784086"/>
      <w:r w:rsidRPr="001F49FC">
        <w:rPr>
          <w:rFonts w:ascii="Times New Roman" w:hint="eastAsia"/>
        </w:rPr>
        <w:t>确定导致托盘铺板侧面切断的近似剪切力</w:t>
      </w:r>
      <w:bookmarkEnd w:id="153"/>
      <w:r w:rsidRPr="001F49FC">
        <w:rPr>
          <w:rFonts w:ascii="Times New Roman" w:hint="eastAsia"/>
        </w:rPr>
        <w:t>。</w:t>
      </w:r>
    </w:p>
    <w:p w14:paraId="4210BE51" w14:textId="354CF1B7" w:rsidR="006D1E31" w:rsidRPr="001F49FC" w:rsidRDefault="006D1E31" w:rsidP="00AD39D4">
      <w:pPr>
        <w:pStyle w:val="affe"/>
        <w:spacing w:before="156" w:after="156"/>
        <w:rPr>
          <w:rFonts w:ascii="Times New Roman"/>
        </w:rPr>
      </w:pPr>
      <w:bookmarkStart w:id="154" w:name="_Toc167721080"/>
      <w:r w:rsidRPr="001F49FC">
        <w:rPr>
          <w:rFonts w:ascii="Times New Roman" w:hint="eastAsia"/>
        </w:rPr>
        <w:t>步骤</w:t>
      </w:r>
      <w:bookmarkEnd w:id="154"/>
    </w:p>
    <w:p w14:paraId="17620A03" w14:textId="3F8765A4" w:rsidR="006D1E31" w:rsidRPr="001F49FC" w:rsidRDefault="006D1E31" w:rsidP="001F49FC">
      <w:pPr>
        <w:pStyle w:val="afffffffff0"/>
        <w:rPr>
          <w:rFonts w:ascii="Times New Roman"/>
        </w:rPr>
      </w:pPr>
      <w:r w:rsidRPr="001F49FC">
        <w:rPr>
          <w:rFonts w:ascii="Times New Roman" w:hint="eastAsia"/>
        </w:rPr>
        <w:t>托盘竖立放置，顶铺板靠向试验设备机架并放在一块与铺板等厚的竖立支撑板上。</w:t>
      </w:r>
      <w:r w:rsidRPr="00801F1E">
        <w:rPr>
          <w:rFonts w:ascii="Times New Roman" w:hint="eastAsia"/>
        </w:rPr>
        <w:t>如图</w:t>
      </w:r>
      <w:r w:rsidRPr="00801F1E">
        <w:rPr>
          <w:rFonts w:ascii="Times New Roman" w:hint="eastAsia"/>
        </w:rPr>
        <w:t>9</w:t>
      </w:r>
      <w:r w:rsidRPr="001F49FC">
        <w:rPr>
          <w:rFonts w:ascii="Times New Roman" w:hint="eastAsia"/>
        </w:rPr>
        <w:t>所示，支撑板的长度应不小于被测托盘的长度或宽度。加载头在位置</w:t>
      </w:r>
      <w:r w:rsidRPr="001F49FC">
        <w:rPr>
          <w:rFonts w:ascii="Times New Roman" w:hint="eastAsia"/>
        </w:rPr>
        <w:t>C</w:t>
      </w:r>
      <w:r w:rsidRPr="001F49FC">
        <w:rPr>
          <w:rFonts w:ascii="Times New Roman" w:hint="eastAsia"/>
        </w:rPr>
        <w:t>与托盘底铺板的整个长度或宽度接触。也可以采用压力试验机在位置</w:t>
      </w:r>
      <w:r w:rsidRPr="001F49FC">
        <w:rPr>
          <w:rFonts w:ascii="Times New Roman" w:hint="eastAsia"/>
        </w:rPr>
        <w:t>C</w:t>
      </w:r>
      <w:r w:rsidRPr="001F49FC">
        <w:rPr>
          <w:rFonts w:ascii="Times New Roman" w:hint="eastAsia"/>
        </w:rPr>
        <w:t>施加相同的线载荷。如果采用压力试验机进行试验，应约束加载点</w:t>
      </w:r>
      <w:r w:rsidRPr="001F49FC">
        <w:rPr>
          <w:rFonts w:ascii="Times New Roman" w:hint="eastAsia"/>
        </w:rPr>
        <w:t>C</w:t>
      </w:r>
      <w:r w:rsidRPr="001F49FC">
        <w:rPr>
          <w:rFonts w:ascii="Times New Roman" w:hint="eastAsia"/>
        </w:rPr>
        <w:t>处压板的位置使得</w:t>
      </w:r>
      <w:r w:rsidRPr="001F49FC">
        <w:rPr>
          <w:rFonts w:ascii="Times New Roman"/>
          <w:i/>
        </w:rPr>
        <w:t>L</w:t>
      </w:r>
      <w:r w:rsidRPr="001F49FC">
        <w:rPr>
          <w:rFonts w:ascii="Times New Roman" w:hint="eastAsia"/>
          <w:vertAlign w:val="subscript"/>
        </w:rPr>
        <w:t>2</w:t>
      </w:r>
      <w:r w:rsidR="00AF66AC" w:rsidRPr="00801F1E">
        <w:rPr>
          <w:rFonts w:ascii="Times New Roman" w:hint="eastAsia"/>
        </w:rPr>
        <w:t>＞</w:t>
      </w:r>
      <w:r w:rsidRPr="00801F1E">
        <w:rPr>
          <w:rFonts w:ascii="Times New Roman" w:hint="eastAsia"/>
        </w:rPr>
        <w:t>150mm</w:t>
      </w:r>
      <w:r w:rsidRPr="001F49FC">
        <w:rPr>
          <w:rFonts w:ascii="Times New Roman" w:hint="eastAsia"/>
        </w:rPr>
        <w:t>，且压板除仅能在竖直方向上移动以外不能在其他任何平面内移动。</w:t>
      </w:r>
    </w:p>
    <w:p w14:paraId="4F30644D" w14:textId="48530E3C" w:rsidR="00AF4E3C" w:rsidRPr="001F49FC" w:rsidRDefault="006D1E31" w:rsidP="001F49FC">
      <w:pPr>
        <w:pStyle w:val="afffffffff0"/>
        <w:rPr>
          <w:rFonts w:ascii="Times New Roman"/>
        </w:rPr>
      </w:pPr>
      <w:r w:rsidRPr="001F49FC">
        <w:rPr>
          <w:rFonts w:ascii="Times New Roman" w:hint="eastAsia"/>
        </w:rPr>
        <w:t>加载，载荷值为</w:t>
      </w:r>
      <w:r w:rsidRPr="00AD39D4">
        <w:rPr>
          <w:rFonts w:ascii="Times New Roman"/>
        </w:rPr>
        <w:t>W</w:t>
      </w:r>
      <w:r w:rsidRPr="001F49FC">
        <w:rPr>
          <w:rFonts w:ascii="Times New Roman" w:hint="eastAsia"/>
        </w:rPr>
        <w:t>。由式（</w:t>
      </w:r>
      <w:r w:rsidRPr="001F49FC">
        <w:rPr>
          <w:rFonts w:ascii="Times New Roman" w:hint="eastAsia"/>
        </w:rPr>
        <w:t>1</w:t>
      </w:r>
      <w:r w:rsidRPr="001F49FC">
        <w:rPr>
          <w:rFonts w:ascii="Times New Roman" w:hint="eastAsia"/>
        </w:rPr>
        <w:t>）求得位置</w:t>
      </w:r>
      <w:r w:rsidRPr="001F49FC">
        <w:rPr>
          <w:rFonts w:ascii="Times New Roman" w:hint="eastAsia"/>
        </w:rPr>
        <w:t>C</w:t>
      </w:r>
      <w:r w:rsidRPr="001F49FC">
        <w:rPr>
          <w:rFonts w:ascii="Times New Roman" w:hint="eastAsia"/>
        </w:rPr>
        <w:t>处的试验载荷</w:t>
      </w:r>
      <w:r w:rsidRPr="001F49FC">
        <w:rPr>
          <w:rFonts w:ascii="Times New Roman" w:hint="eastAsia"/>
          <w:i/>
        </w:rPr>
        <w:t>F</w:t>
      </w:r>
      <w:r w:rsidRPr="001F49FC">
        <w:rPr>
          <w:rFonts w:ascii="Times New Roman" w:hint="eastAsia"/>
        </w:rPr>
        <w:t>。应根据托盘底铺板是否连续，选择在</w:t>
      </w:r>
      <w:r w:rsidRPr="001F49FC">
        <w:rPr>
          <w:rFonts w:ascii="Times New Roman" w:hint="eastAsia"/>
        </w:rPr>
        <w:t>A</w:t>
      </w:r>
      <w:r w:rsidRPr="001F49FC">
        <w:rPr>
          <w:rFonts w:ascii="Times New Roman" w:hint="eastAsia"/>
        </w:rPr>
        <w:t>或</w:t>
      </w:r>
      <w:r w:rsidRPr="001F49FC">
        <w:rPr>
          <w:rFonts w:ascii="Times New Roman" w:hint="eastAsia"/>
        </w:rPr>
        <w:t>B</w:t>
      </w:r>
      <w:r w:rsidRPr="001F49FC">
        <w:rPr>
          <w:rFonts w:ascii="Times New Roman" w:hint="eastAsia"/>
        </w:rPr>
        <w:t>处测量托盘的竖向变形量</w:t>
      </w:r>
      <w:r w:rsidRPr="00AD39D4">
        <w:rPr>
          <w:rFonts w:ascii="Times New Roman"/>
        </w:rPr>
        <w:t>y</w:t>
      </w:r>
      <w:r w:rsidRPr="001F49FC">
        <w:rPr>
          <w:rFonts w:ascii="Times New Roman" w:hint="eastAsia"/>
        </w:rPr>
        <w:t>'</w:t>
      </w:r>
      <w:r w:rsidRPr="001F49FC">
        <w:rPr>
          <w:rFonts w:ascii="Times New Roman" w:hint="eastAsia"/>
        </w:rPr>
        <w:t>。在撤销载荷时和卸载结束后测量并记录变形值（</w:t>
      </w:r>
      <w:r w:rsidRPr="00AD39D4">
        <w:rPr>
          <w:rFonts w:ascii="Times New Roman"/>
        </w:rPr>
        <w:t>y</w:t>
      </w:r>
      <w:r w:rsidRPr="001F49FC">
        <w:rPr>
          <w:rFonts w:ascii="Times New Roman" w:hint="eastAsia"/>
        </w:rPr>
        <w:t>'</w:t>
      </w:r>
      <w:r w:rsidRPr="001F49FC">
        <w:rPr>
          <w:rFonts w:ascii="Times New Roman" w:hint="eastAsia"/>
        </w:rPr>
        <w:t>的变化）。</w:t>
      </w:r>
    </w:p>
    <w:p w14:paraId="010AB427" w14:textId="3555DC7A" w:rsidR="008A7175" w:rsidRPr="00801F1E" w:rsidRDefault="00362A26" w:rsidP="00362A26">
      <w:pPr>
        <w:pStyle w:val="affffffd"/>
        <w:rPr>
          <w:rFonts w:ascii="Times New Roman" w:hAnsi="Times New Roman"/>
        </w:rPr>
      </w:pPr>
      <w:r w:rsidRPr="00801F1E">
        <w:rPr>
          <w:rFonts w:ascii="Times New Roman" w:hAnsi="Times New Roman"/>
        </w:rPr>
        <w:tab/>
      </w:r>
      <m:oMath>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hint="eastAsia"/>
                  </w:rPr>
                  <m:t>L</m:t>
                </m:r>
              </m:e>
              <m:sub>
                <m:r>
                  <w:rPr>
                    <w:rFonts w:ascii="Cambria Math" w:hAnsi="Cambria Math"/>
                  </w:rPr>
                  <m:t>1</m:t>
                </m:r>
              </m:sub>
            </m:sSub>
            <m:r>
              <w:rPr>
                <w:rFonts w:ascii="Cambria Math" w:hAnsi="Cambria Math"/>
              </w:rPr>
              <m:t>∙</m:t>
            </m:r>
            <m:r>
              <w:rPr>
                <w:rFonts w:ascii="Cambria Math" w:hAnsi="Cambria Math" w:hint="eastAsia"/>
              </w:rPr>
              <m:t>W</m:t>
            </m:r>
          </m:num>
          <m:den>
            <m:sSub>
              <m:sSubPr>
                <m:ctrlPr>
                  <w:rPr>
                    <w:rFonts w:ascii="Cambria Math" w:hAnsi="Cambria Math"/>
                    <w:i/>
                  </w:rPr>
                </m:ctrlPr>
              </m:sSubPr>
              <m:e>
                <m:r>
                  <w:rPr>
                    <w:rFonts w:ascii="Cambria Math" w:hAnsi="Cambria Math" w:hint="eastAsia"/>
                  </w:rPr>
                  <m:t>L</m:t>
                </m:r>
              </m:e>
              <m:sub>
                <m:r>
                  <w:rPr>
                    <w:rFonts w:ascii="Cambria Math" w:hAnsi="Cambria Math"/>
                  </w:rPr>
                  <m:t>2</m:t>
                </m:r>
              </m:sub>
            </m:sSub>
          </m:den>
        </m:f>
      </m:oMath>
      <w:r w:rsidRPr="00801F1E">
        <w:rPr>
          <w:rFonts w:ascii="Times New Roman" w:eastAsia="微软雅黑" w:hAnsi="Times New Roman"/>
        </w:rPr>
        <w:tab/>
      </w:r>
      <w:r w:rsidRPr="00801F1E">
        <w:rPr>
          <w:rFonts w:ascii="Times New Roman" w:hAnsi="Times New Roman"/>
        </w:rPr>
        <w:t>(</w:t>
      </w:r>
      <w:r w:rsidRPr="00801F1E">
        <w:rPr>
          <w:rFonts w:ascii="Times New Roman" w:hAnsi="Times New Roman"/>
        </w:rPr>
        <w:fldChar w:fldCharType="begin"/>
      </w:r>
      <w:r w:rsidRPr="00801F1E">
        <w:rPr>
          <w:rFonts w:ascii="Times New Roman" w:hAnsi="Times New Roman"/>
        </w:rPr>
        <w:instrText xml:space="preserve"> AUTONUM </w:instrText>
      </w:r>
      <w:r w:rsidRPr="00801F1E">
        <w:rPr>
          <w:rFonts w:ascii="Times New Roman" w:hAnsi="Times New Roman"/>
        </w:rPr>
        <w:fldChar w:fldCharType="end"/>
      </w:r>
      <w:r w:rsidRPr="00801F1E">
        <w:rPr>
          <w:rFonts w:ascii="Times New Roman" w:hAnsi="Times New Roman"/>
        </w:rPr>
        <w:t>)</w:t>
      </w:r>
    </w:p>
    <w:p w14:paraId="5C0997D8" w14:textId="39F81581" w:rsidR="00362A26" w:rsidRPr="00801F1E" w:rsidRDefault="00362A26" w:rsidP="00362A26">
      <w:pPr>
        <w:pStyle w:val="affffa"/>
        <w:ind w:firstLine="420"/>
        <w:rPr>
          <w:rFonts w:ascii="Times New Roman" w:hAnsi="Times New Roman"/>
        </w:rPr>
      </w:pPr>
      <w:r w:rsidRPr="00801F1E">
        <w:rPr>
          <w:rFonts w:ascii="Times New Roman" w:hAnsi="Times New Roman" w:hint="eastAsia"/>
        </w:rPr>
        <w:t>式中：</w:t>
      </w:r>
    </w:p>
    <w:p w14:paraId="62BB2E77" w14:textId="77777777" w:rsidR="00E84C2E" w:rsidRPr="00801F1E" w:rsidRDefault="00E84C2E" w:rsidP="00AD39D4">
      <w:pPr>
        <w:pStyle w:val="affffb"/>
        <w:ind w:firstLine="420"/>
        <w:rPr>
          <w:rFonts w:ascii="Times New Roman"/>
        </w:rPr>
      </w:pPr>
      <w:r w:rsidRPr="00801F1E">
        <w:rPr>
          <w:rFonts w:ascii="Times New Roman"/>
          <w:i/>
          <w:iCs/>
        </w:rPr>
        <w:t>F</w:t>
      </w:r>
      <w:r w:rsidRPr="00801F1E">
        <w:rPr>
          <w:rFonts w:ascii="Times New Roman" w:hint="eastAsia"/>
        </w:rPr>
        <w:t>——加载点</w:t>
      </w:r>
      <w:r w:rsidRPr="00801F1E">
        <w:rPr>
          <w:rFonts w:ascii="Times New Roman" w:hint="eastAsia"/>
        </w:rPr>
        <w:t>C</w:t>
      </w:r>
      <w:r w:rsidRPr="00801F1E">
        <w:rPr>
          <w:rFonts w:ascii="Times New Roman" w:hint="eastAsia"/>
        </w:rPr>
        <w:t>处的试验载荷，单位为千克（</w:t>
      </w:r>
      <w:r w:rsidRPr="00801F1E">
        <w:rPr>
          <w:rFonts w:ascii="Times New Roman" w:hint="eastAsia"/>
        </w:rPr>
        <w:t>kg</w:t>
      </w:r>
      <w:r w:rsidRPr="00801F1E">
        <w:rPr>
          <w:rFonts w:ascii="Times New Roman" w:hint="eastAsia"/>
        </w:rPr>
        <w:t>）；</w:t>
      </w:r>
    </w:p>
    <w:p w14:paraId="41F27986" w14:textId="77777777" w:rsidR="00E84C2E" w:rsidRPr="00801F1E" w:rsidRDefault="00E84C2E" w:rsidP="00AD39D4">
      <w:pPr>
        <w:pStyle w:val="affffb"/>
        <w:ind w:firstLine="420"/>
        <w:rPr>
          <w:rFonts w:ascii="Times New Roman"/>
        </w:rPr>
      </w:pPr>
      <w:r w:rsidRPr="00801F1E">
        <w:rPr>
          <w:rFonts w:ascii="Times New Roman"/>
          <w:i/>
          <w:iCs/>
        </w:rPr>
        <w:t>W</w:t>
      </w:r>
      <w:r w:rsidRPr="00801F1E">
        <w:rPr>
          <w:rFonts w:ascii="Times New Roman" w:hint="eastAsia"/>
        </w:rPr>
        <w:t>——加载载荷，单位为千克（</w:t>
      </w:r>
      <w:r w:rsidRPr="00801F1E">
        <w:rPr>
          <w:rFonts w:ascii="Times New Roman" w:hint="eastAsia"/>
        </w:rPr>
        <w:t>kg</w:t>
      </w:r>
      <w:r w:rsidRPr="00801F1E">
        <w:rPr>
          <w:rFonts w:ascii="Times New Roman" w:hint="eastAsia"/>
        </w:rPr>
        <w:t>）；</w:t>
      </w:r>
    </w:p>
    <w:p w14:paraId="0E2CF1E9" w14:textId="7D5DBFE4" w:rsidR="00E84C2E" w:rsidRPr="00801F1E" w:rsidRDefault="00E84C2E" w:rsidP="00AD39D4">
      <w:pPr>
        <w:pStyle w:val="affffb"/>
        <w:ind w:firstLine="420"/>
        <w:rPr>
          <w:rFonts w:ascii="Times New Roman"/>
        </w:rPr>
      </w:pPr>
      <w:r w:rsidRPr="00801F1E">
        <w:rPr>
          <w:rFonts w:ascii="Times New Roman"/>
          <w:i/>
          <w:iCs/>
        </w:rPr>
        <w:t>L</w:t>
      </w:r>
      <w:r w:rsidRPr="00801F1E">
        <w:rPr>
          <w:rFonts w:ascii="Times New Roman" w:hint="eastAsia"/>
          <w:vertAlign w:val="subscript"/>
        </w:rPr>
        <w:t>1</w:t>
      </w:r>
      <w:r w:rsidRPr="00801F1E">
        <w:rPr>
          <w:rFonts w:ascii="Times New Roman" w:hint="eastAsia"/>
        </w:rPr>
        <w:t>——加载载荷至加载头铰链的距离，单位为毫米（</w:t>
      </w:r>
      <w:r w:rsidRPr="00801F1E">
        <w:rPr>
          <w:rFonts w:ascii="Times New Roman" w:hint="eastAsia"/>
        </w:rPr>
        <w:t>mm</w:t>
      </w:r>
      <w:r w:rsidRPr="00801F1E">
        <w:rPr>
          <w:rFonts w:ascii="Times New Roman" w:hint="eastAsia"/>
        </w:rPr>
        <w:t>）；</w:t>
      </w:r>
    </w:p>
    <w:p w14:paraId="340338B6" w14:textId="1097795A" w:rsidR="00E84C2E" w:rsidRPr="00801F1E" w:rsidRDefault="00E84C2E" w:rsidP="00AD39D4">
      <w:pPr>
        <w:pStyle w:val="affffb"/>
        <w:ind w:firstLine="420"/>
        <w:rPr>
          <w:rFonts w:ascii="Times New Roman"/>
        </w:rPr>
      </w:pPr>
      <w:r w:rsidRPr="00801F1E">
        <w:rPr>
          <w:rFonts w:ascii="Times New Roman"/>
          <w:i/>
          <w:iCs/>
        </w:rPr>
        <w:t>L</w:t>
      </w:r>
      <w:r w:rsidRPr="00801F1E">
        <w:rPr>
          <w:rFonts w:ascii="Times New Roman" w:hint="eastAsia"/>
          <w:vertAlign w:val="subscript"/>
        </w:rPr>
        <w:t>2</w:t>
      </w:r>
      <w:r w:rsidRPr="00801F1E">
        <w:rPr>
          <w:rFonts w:ascii="Times New Roman" w:hint="eastAsia"/>
        </w:rPr>
        <w:t>——加载点</w:t>
      </w:r>
      <w:r w:rsidRPr="00801F1E">
        <w:rPr>
          <w:rFonts w:ascii="Times New Roman" w:hint="eastAsia"/>
        </w:rPr>
        <w:t>C</w:t>
      </w:r>
      <w:r w:rsidRPr="00801F1E">
        <w:rPr>
          <w:rFonts w:ascii="Times New Roman" w:hint="eastAsia"/>
        </w:rPr>
        <w:t>至加载头铰链的距离，单位为毫米（</w:t>
      </w:r>
      <w:r w:rsidRPr="00801F1E">
        <w:rPr>
          <w:rFonts w:ascii="Times New Roman" w:hint="eastAsia"/>
        </w:rPr>
        <w:t>mm</w:t>
      </w:r>
      <w:r w:rsidRPr="00801F1E">
        <w:rPr>
          <w:rFonts w:ascii="Times New Roman" w:hint="eastAsia"/>
        </w:rPr>
        <w:t>）。</w:t>
      </w:r>
    </w:p>
    <w:p w14:paraId="442D505B" w14:textId="3FA01201" w:rsidR="00D5769D" w:rsidRPr="00AD39D4" w:rsidRDefault="00D5769D" w:rsidP="00AD39D4">
      <w:pPr>
        <w:pStyle w:val="affffb"/>
        <w:ind w:firstLineChars="0" w:firstLine="0"/>
        <w:jc w:val="center"/>
        <w:rPr>
          <w:rFonts w:ascii="Times New Roman"/>
        </w:rPr>
      </w:pPr>
      <w:r w:rsidRPr="00801F1E">
        <w:rPr>
          <w:rFonts w:ascii="Times New Roman"/>
        </w:rPr>
        <w:lastRenderedPageBreak/>
        <w:drawing>
          <wp:inline distT="0" distB="0" distL="0" distR="0" wp14:anchorId="7ADF7991" wp14:editId="6A479B45">
            <wp:extent cx="5239385" cy="4840605"/>
            <wp:effectExtent l="0" t="0" r="0" b="0"/>
            <wp:docPr id="37567520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75202" name="图片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39385" cy="4840605"/>
                    </a:xfrm>
                    <a:prstGeom prst="rect">
                      <a:avLst/>
                    </a:prstGeom>
                    <a:noFill/>
                    <a:ln>
                      <a:noFill/>
                    </a:ln>
                  </pic:spPr>
                </pic:pic>
              </a:graphicData>
            </a:graphic>
          </wp:inline>
        </w:drawing>
      </w:r>
    </w:p>
    <w:p w14:paraId="548B3DFB" w14:textId="77777777" w:rsidR="00823AB3" w:rsidRPr="00801F1E" w:rsidRDefault="00823AB3" w:rsidP="00AD39D4">
      <w:pPr>
        <w:pStyle w:val="affffb"/>
        <w:ind w:firstLine="360"/>
        <w:jc w:val="left"/>
        <w:rPr>
          <w:rFonts w:ascii="Times New Roman"/>
        </w:rPr>
      </w:pPr>
      <w:r w:rsidRPr="00801F1E">
        <w:rPr>
          <w:rFonts w:ascii="Times New Roman" w:hint="eastAsia"/>
          <w:sz w:val="18"/>
        </w:rPr>
        <w:t>标引序号说明：</w:t>
      </w:r>
    </w:p>
    <w:p w14:paraId="7CD59FA5" w14:textId="77777777" w:rsidR="00823AB3" w:rsidRPr="00801F1E" w:rsidRDefault="00823AB3"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——支撑板；</w:t>
      </w:r>
    </w:p>
    <w:p w14:paraId="2A5A7880" w14:textId="77777777" w:rsidR="00823AB3" w:rsidRPr="00801F1E" w:rsidRDefault="00823AB3"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——加载头；</w:t>
      </w:r>
    </w:p>
    <w:p w14:paraId="6BCD8E34" w14:textId="77777777" w:rsidR="00823AB3" w:rsidRPr="00801F1E" w:rsidRDefault="00823AB3"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——载荷</w:t>
      </w:r>
      <w:r w:rsidRPr="00AD39D4">
        <w:rPr>
          <w:rFonts w:ascii="Times New Roman"/>
          <w:sz w:val="18"/>
        </w:rPr>
        <w:t>W</w:t>
      </w:r>
      <w:r w:rsidRPr="00801F1E">
        <w:rPr>
          <w:rFonts w:ascii="Times New Roman" w:hint="eastAsia"/>
          <w:sz w:val="18"/>
        </w:rPr>
        <w:t>；</w:t>
      </w:r>
    </w:p>
    <w:p w14:paraId="47D55A93" w14:textId="1E173E59" w:rsidR="00823AB3" w:rsidRPr="00801F1E" w:rsidRDefault="00823AB3" w:rsidP="00AD39D4">
      <w:pPr>
        <w:pStyle w:val="affffb"/>
        <w:ind w:firstLine="360"/>
        <w:jc w:val="left"/>
        <w:rPr>
          <w:rFonts w:ascii="Times New Roman"/>
        </w:rPr>
      </w:pPr>
      <w:r w:rsidRPr="00801F1E">
        <w:rPr>
          <w:rFonts w:ascii="Times New Roman" w:hint="eastAsia"/>
          <w:sz w:val="18"/>
          <w:szCs w:val="18"/>
        </w:rPr>
        <w:t>y'</w:t>
      </w:r>
      <w:r w:rsidRPr="00801F1E">
        <w:rPr>
          <w:rFonts w:ascii="Times New Roman" w:hint="eastAsia"/>
          <w:sz w:val="18"/>
        </w:rPr>
        <w:t>——挠度；</w:t>
      </w:r>
    </w:p>
    <w:p w14:paraId="6EB6D9AD" w14:textId="5F0092A4" w:rsidR="00823AB3" w:rsidRPr="00801F1E" w:rsidRDefault="00823AB3" w:rsidP="00AD39D4">
      <w:pPr>
        <w:pStyle w:val="affffb"/>
        <w:ind w:firstLine="360"/>
        <w:jc w:val="left"/>
        <w:rPr>
          <w:rFonts w:ascii="Times New Roman"/>
        </w:rPr>
      </w:pPr>
      <w:r w:rsidRPr="00801F1E">
        <w:rPr>
          <w:rFonts w:ascii="Times New Roman"/>
          <w:sz w:val="18"/>
        </w:rPr>
        <w:t>A</w:t>
      </w:r>
      <w:r w:rsidRPr="00801F1E">
        <w:rPr>
          <w:rFonts w:ascii="Times New Roman" w:hint="eastAsia"/>
          <w:sz w:val="18"/>
        </w:rPr>
        <w:t>至</w:t>
      </w:r>
      <w:r w:rsidRPr="00801F1E">
        <w:rPr>
          <w:rFonts w:ascii="Times New Roman"/>
          <w:sz w:val="18"/>
        </w:rPr>
        <w:t>C</w:t>
      </w:r>
      <w:r w:rsidRPr="00801F1E">
        <w:rPr>
          <w:rFonts w:ascii="Times New Roman" w:hint="eastAsia"/>
          <w:sz w:val="18"/>
        </w:rPr>
        <w:t>——变形测量点。</w:t>
      </w:r>
    </w:p>
    <w:p w14:paraId="2879960E" w14:textId="7CBFAF33" w:rsidR="005142F9" w:rsidRPr="00801F1E" w:rsidRDefault="005142F9" w:rsidP="005142F9">
      <w:pPr>
        <w:pStyle w:val="afd"/>
        <w:spacing w:before="156" w:after="156"/>
        <w:rPr>
          <w:rFonts w:ascii="Times New Roman"/>
        </w:rPr>
      </w:pPr>
      <w:r w:rsidRPr="00801F1E">
        <w:rPr>
          <w:rFonts w:ascii="Times New Roman"/>
        </w:rPr>
        <w:t>静态剪切试验</w:t>
      </w:r>
    </w:p>
    <w:p w14:paraId="759326A9" w14:textId="1C7BE932" w:rsidR="00D53DFF" w:rsidRPr="00801F1E" w:rsidRDefault="00D53DFF" w:rsidP="00D53DFF">
      <w:pPr>
        <w:pStyle w:val="affd"/>
        <w:spacing w:before="156" w:after="156"/>
        <w:rPr>
          <w:rFonts w:ascii="Times New Roman"/>
        </w:rPr>
      </w:pPr>
      <w:bookmarkStart w:id="155" w:name="_Toc167721081"/>
      <w:bookmarkStart w:id="156" w:name="_Toc167721124"/>
      <w:bookmarkStart w:id="157" w:name="_Toc13482"/>
      <w:bookmarkStart w:id="158" w:name="_Toc165372223"/>
      <w:bookmarkStart w:id="159" w:name="_Toc123032301"/>
      <w:r w:rsidRPr="00801F1E">
        <w:rPr>
          <w:rFonts w:ascii="Times New Roman" w:hint="eastAsia"/>
        </w:rPr>
        <w:t>角跌落试验</w:t>
      </w:r>
      <w:bookmarkEnd w:id="155"/>
      <w:bookmarkEnd w:id="156"/>
      <w:bookmarkEnd w:id="157"/>
      <w:bookmarkEnd w:id="158"/>
      <w:bookmarkEnd w:id="159"/>
    </w:p>
    <w:p w14:paraId="293F04FA" w14:textId="58ADEDA4" w:rsidR="00D53DFF" w:rsidRPr="001F49FC" w:rsidRDefault="00D53DFF" w:rsidP="00AD39D4">
      <w:pPr>
        <w:pStyle w:val="affe"/>
        <w:spacing w:before="156" w:after="156"/>
        <w:rPr>
          <w:rFonts w:ascii="Times New Roman"/>
        </w:rPr>
      </w:pPr>
      <w:bookmarkStart w:id="160" w:name="_Toc167721082"/>
      <w:r w:rsidRPr="001F49FC">
        <w:rPr>
          <w:rFonts w:ascii="Times New Roman" w:hint="eastAsia"/>
        </w:rPr>
        <w:t>目的</w:t>
      </w:r>
      <w:bookmarkEnd w:id="160"/>
    </w:p>
    <w:p w14:paraId="71AEB944" w14:textId="12EEEDC5" w:rsidR="00D53DFF" w:rsidRPr="00AD39D4" w:rsidRDefault="00D53DFF" w:rsidP="00AD39D4">
      <w:pPr>
        <w:pStyle w:val="affffb"/>
        <w:ind w:firstLine="420"/>
        <w:rPr>
          <w:rFonts w:ascii="Times New Roman"/>
        </w:rPr>
      </w:pPr>
      <w:r w:rsidRPr="001F49FC">
        <w:rPr>
          <w:rFonts w:ascii="Times New Roman" w:hint="eastAsia"/>
        </w:rPr>
        <w:t>确定托盘顶铺板的对角刚度和抗冲击性能。</w:t>
      </w:r>
    </w:p>
    <w:p w14:paraId="57066CB9" w14:textId="23829B8D" w:rsidR="00D53DFF" w:rsidRPr="001F49FC" w:rsidRDefault="00D53DFF" w:rsidP="00AD39D4">
      <w:pPr>
        <w:pStyle w:val="affe"/>
        <w:spacing w:before="156" w:after="156"/>
        <w:rPr>
          <w:rFonts w:ascii="Times New Roman"/>
        </w:rPr>
      </w:pPr>
      <w:bookmarkStart w:id="161" w:name="_Toc167721083"/>
      <w:r w:rsidRPr="001F49FC">
        <w:rPr>
          <w:rFonts w:ascii="Times New Roman" w:hint="eastAsia"/>
        </w:rPr>
        <w:t>步骤</w:t>
      </w:r>
      <w:bookmarkEnd w:id="161"/>
    </w:p>
    <w:p w14:paraId="2C85DB56" w14:textId="7A065742" w:rsidR="00D53DFF" w:rsidRPr="001F49FC" w:rsidRDefault="00D53DFF" w:rsidP="001F49FC">
      <w:pPr>
        <w:pStyle w:val="afffffffff0"/>
        <w:rPr>
          <w:rFonts w:ascii="Times New Roman"/>
        </w:rPr>
      </w:pPr>
      <w:r w:rsidRPr="001F49FC">
        <w:rPr>
          <w:rFonts w:ascii="Times New Roman" w:hint="eastAsia"/>
        </w:rPr>
        <w:t>如</w:t>
      </w:r>
      <w:r w:rsidRPr="00801F1E">
        <w:rPr>
          <w:rFonts w:ascii="Times New Roman" w:hint="eastAsia"/>
        </w:rPr>
        <w:t>图</w:t>
      </w:r>
      <w:r w:rsidRPr="00801F1E">
        <w:rPr>
          <w:rFonts w:ascii="Times New Roman" w:hint="eastAsia"/>
        </w:rPr>
        <w:t>10</w:t>
      </w:r>
      <w:r w:rsidRPr="001F49FC">
        <w:rPr>
          <w:rFonts w:ascii="Times New Roman" w:hint="eastAsia"/>
        </w:rPr>
        <w:t>所示在距托盘各顶角约</w:t>
      </w:r>
      <w:r w:rsidRPr="00801F1E">
        <w:rPr>
          <w:rFonts w:ascii="Times New Roman" w:hint="eastAsia"/>
        </w:rPr>
        <w:t>50mm</w:t>
      </w:r>
      <w:r w:rsidRPr="001F49FC">
        <w:rPr>
          <w:rFonts w:ascii="Times New Roman" w:hint="eastAsia"/>
        </w:rPr>
        <w:t>处标记两个测量点</w:t>
      </w:r>
      <w:r w:rsidRPr="001F49FC">
        <w:rPr>
          <w:rFonts w:ascii="Times New Roman" w:hint="eastAsia"/>
        </w:rPr>
        <w:t>A</w:t>
      </w:r>
      <w:r w:rsidRPr="001F49FC">
        <w:rPr>
          <w:rFonts w:ascii="Times New Roman" w:hint="eastAsia"/>
        </w:rPr>
        <w:t>和</w:t>
      </w:r>
      <w:r w:rsidRPr="001F49FC">
        <w:rPr>
          <w:rFonts w:ascii="Times New Roman" w:hint="eastAsia"/>
        </w:rPr>
        <w:t>B</w:t>
      </w:r>
      <w:r w:rsidRPr="001F49FC">
        <w:rPr>
          <w:rFonts w:ascii="Times New Roman" w:hint="eastAsia"/>
        </w:rPr>
        <w:t>。如</w:t>
      </w:r>
      <w:r w:rsidRPr="00801F1E">
        <w:rPr>
          <w:rFonts w:ascii="Times New Roman" w:hint="eastAsia"/>
        </w:rPr>
        <w:t>图</w:t>
      </w:r>
      <w:r w:rsidRPr="00801F1E">
        <w:rPr>
          <w:rFonts w:ascii="Times New Roman" w:hint="eastAsia"/>
        </w:rPr>
        <w:t>10</w:t>
      </w:r>
      <w:r w:rsidRPr="001F49FC">
        <w:rPr>
          <w:rFonts w:ascii="Times New Roman" w:hint="eastAsia"/>
        </w:rPr>
        <w:t>所示，吊起托盘使其顶铺板顶角至高度</w:t>
      </w:r>
      <w:r w:rsidRPr="00AD39D4">
        <w:rPr>
          <w:rFonts w:ascii="Times New Roman"/>
        </w:rPr>
        <w:t>h</w:t>
      </w:r>
      <w:r w:rsidRPr="001F49FC">
        <w:rPr>
          <w:rFonts w:ascii="Times New Roman" w:hint="eastAsia"/>
        </w:rPr>
        <w:t>处，然后使托盘自由跌落撞击一坚硬的水平平面。尽可能在同一高度上对托盘的同一个拐角进行三次跌落试验。</w:t>
      </w:r>
    </w:p>
    <w:p w14:paraId="263C3BD3" w14:textId="604E6D7F" w:rsidR="00D53DFF" w:rsidRPr="001522DD" w:rsidRDefault="00D53DFF" w:rsidP="00AD39D4">
      <w:pPr>
        <w:pStyle w:val="afff2"/>
        <w:rPr>
          <w:rFonts w:ascii="黑体" w:eastAsia="黑体" w:hAnsi="黑体"/>
        </w:rPr>
      </w:pPr>
      <w:r w:rsidRPr="001522DD">
        <w:rPr>
          <w:rFonts w:ascii="黑体" w:eastAsia="黑体" w:hAnsi="黑体" w:hint="eastAsia"/>
        </w:rPr>
        <w:t>对于不对称托盘，由试验者判断确定托盘跌落方向。</w:t>
      </w:r>
    </w:p>
    <w:p w14:paraId="61F2C864" w14:textId="3BCB77FB" w:rsidR="00D53DFF" w:rsidRPr="001F49FC" w:rsidRDefault="00D53DFF" w:rsidP="001F49FC">
      <w:pPr>
        <w:pStyle w:val="afffffffff0"/>
        <w:rPr>
          <w:rFonts w:ascii="Times New Roman"/>
        </w:rPr>
      </w:pPr>
      <w:r w:rsidRPr="001F49FC">
        <w:rPr>
          <w:rFonts w:ascii="Times New Roman" w:hint="eastAsia"/>
        </w:rPr>
        <w:lastRenderedPageBreak/>
        <w:t>在第</w:t>
      </w:r>
      <w:r w:rsidRPr="001F49FC">
        <w:rPr>
          <w:rFonts w:ascii="Times New Roman" w:hint="eastAsia"/>
        </w:rPr>
        <w:t>1</w:t>
      </w:r>
      <w:r w:rsidRPr="001F49FC">
        <w:rPr>
          <w:rFonts w:ascii="Times New Roman" w:hint="eastAsia"/>
        </w:rPr>
        <w:t>次跌落试验前和第</w:t>
      </w:r>
      <w:r w:rsidRPr="001F49FC">
        <w:rPr>
          <w:rFonts w:ascii="Times New Roman" w:hint="eastAsia"/>
        </w:rPr>
        <w:t>3</w:t>
      </w:r>
      <w:r w:rsidRPr="001F49FC">
        <w:rPr>
          <w:rFonts w:ascii="Times New Roman" w:hint="eastAsia"/>
        </w:rPr>
        <w:t>次跌落试验后测量对角线长度</w:t>
      </w:r>
      <w:r w:rsidRPr="001F49FC">
        <w:rPr>
          <w:rFonts w:ascii="Times New Roman"/>
          <w:i/>
        </w:rPr>
        <w:t>l</w:t>
      </w:r>
      <w:r w:rsidRPr="001F49FC">
        <w:rPr>
          <w:rFonts w:ascii="Times New Roman" w:hint="eastAsia"/>
        </w:rPr>
        <w:t>，并记录托盘的所有损伤情况。</w:t>
      </w:r>
    </w:p>
    <w:p w14:paraId="6A69DD15" w14:textId="33B814E4" w:rsidR="000462E8" w:rsidRPr="00801F1E" w:rsidRDefault="000462E8" w:rsidP="00AD39D4">
      <w:pPr>
        <w:pStyle w:val="afffffffff0"/>
        <w:numPr>
          <w:ilvl w:val="0"/>
          <w:numId w:val="0"/>
        </w:numPr>
        <w:jc w:val="center"/>
        <w:rPr>
          <w:rFonts w:ascii="Times New Roman"/>
        </w:rPr>
      </w:pPr>
      <w:r w:rsidRPr="00801F1E">
        <w:rPr>
          <w:rFonts w:ascii="Times New Roman"/>
          <w:noProof/>
        </w:rPr>
        <w:drawing>
          <wp:inline distT="0" distB="0" distL="0" distR="0" wp14:anchorId="38063530" wp14:editId="61333B6A">
            <wp:extent cx="5400040" cy="5265420"/>
            <wp:effectExtent l="0" t="0" r="0" b="0"/>
            <wp:docPr id="28790279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02792" name="图片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00040" cy="5265420"/>
                    </a:xfrm>
                    <a:prstGeom prst="rect">
                      <a:avLst/>
                    </a:prstGeom>
                    <a:noFill/>
                    <a:ln>
                      <a:noFill/>
                    </a:ln>
                  </pic:spPr>
                </pic:pic>
              </a:graphicData>
            </a:graphic>
          </wp:inline>
        </w:drawing>
      </w:r>
    </w:p>
    <w:p w14:paraId="07AF5B2A" w14:textId="77777777" w:rsidR="00184C12" w:rsidRPr="00801F1E" w:rsidRDefault="00184C12" w:rsidP="00AD39D4">
      <w:pPr>
        <w:pStyle w:val="affffb"/>
        <w:ind w:firstLine="360"/>
        <w:jc w:val="left"/>
        <w:rPr>
          <w:rFonts w:ascii="Times New Roman"/>
        </w:rPr>
      </w:pPr>
      <w:r w:rsidRPr="00801F1E">
        <w:rPr>
          <w:rFonts w:ascii="Times New Roman" w:hint="eastAsia"/>
          <w:sz w:val="18"/>
        </w:rPr>
        <w:t>标引序号说明：</w:t>
      </w:r>
    </w:p>
    <w:p w14:paraId="6D490497" w14:textId="77777777" w:rsidR="00184C12" w:rsidRPr="00801F1E" w:rsidRDefault="00184C12"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——托盘顶角；</w:t>
      </w:r>
    </w:p>
    <w:p w14:paraId="254206C0" w14:textId="77777777" w:rsidR="00184C12" w:rsidRPr="00801F1E" w:rsidRDefault="00184C12"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——测量点；</w:t>
      </w:r>
    </w:p>
    <w:p w14:paraId="7109AAD2" w14:textId="77777777" w:rsidR="00184C12" w:rsidRPr="00801F1E" w:rsidRDefault="00184C12" w:rsidP="00AD39D4">
      <w:pPr>
        <w:pStyle w:val="affffb"/>
        <w:ind w:firstLine="360"/>
        <w:jc w:val="left"/>
        <w:rPr>
          <w:rFonts w:ascii="Times New Roman"/>
        </w:rPr>
      </w:pPr>
      <w:r w:rsidRPr="00801F1E">
        <w:rPr>
          <w:rFonts w:ascii="Times New Roman"/>
          <w:i/>
          <w:sz w:val="18"/>
        </w:rPr>
        <w:t>h</w:t>
      </w:r>
      <w:r w:rsidRPr="00801F1E">
        <w:rPr>
          <w:rFonts w:ascii="Times New Roman" w:hint="eastAsia"/>
          <w:sz w:val="18"/>
        </w:rPr>
        <w:t>——高度（跌落）；</w:t>
      </w:r>
    </w:p>
    <w:p w14:paraId="2BC87032" w14:textId="01D719EE" w:rsidR="00184C12" w:rsidRPr="00801F1E" w:rsidRDefault="00184C12" w:rsidP="00AD39D4">
      <w:pPr>
        <w:pStyle w:val="affffb"/>
        <w:tabs>
          <w:tab w:val="left" w:pos="2475"/>
        </w:tabs>
        <w:ind w:firstLine="360"/>
        <w:jc w:val="left"/>
        <w:rPr>
          <w:rFonts w:ascii="Times New Roman"/>
        </w:rPr>
      </w:pPr>
      <w:r w:rsidRPr="00801F1E">
        <w:rPr>
          <w:rFonts w:ascii="Times New Roman"/>
          <w:i/>
          <w:sz w:val="18"/>
        </w:rPr>
        <w:t>l</w:t>
      </w:r>
      <w:r w:rsidRPr="00801F1E">
        <w:rPr>
          <w:rFonts w:ascii="Times New Roman" w:hint="eastAsia"/>
          <w:sz w:val="18"/>
        </w:rPr>
        <w:t>——对角长度。</w:t>
      </w:r>
      <w:r w:rsidRPr="00801F1E">
        <w:rPr>
          <w:rFonts w:ascii="Times New Roman"/>
          <w:sz w:val="18"/>
          <w:szCs w:val="18"/>
        </w:rPr>
        <w:tab/>
      </w:r>
    </w:p>
    <w:p w14:paraId="6C018236" w14:textId="095B6A60" w:rsidR="00797555" w:rsidRPr="00801F1E" w:rsidRDefault="00797555" w:rsidP="00797555">
      <w:pPr>
        <w:pStyle w:val="afd"/>
        <w:spacing w:before="156" w:after="156"/>
        <w:rPr>
          <w:rFonts w:ascii="Times New Roman"/>
        </w:rPr>
      </w:pPr>
      <w:bookmarkStart w:id="162" w:name="_Toc165372224"/>
      <w:bookmarkStart w:id="163" w:name="_Toc123032302"/>
      <w:bookmarkStart w:id="164" w:name="_Toc16675"/>
      <w:r w:rsidRPr="00801F1E">
        <w:rPr>
          <w:rFonts w:ascii="Times New Roman"/>
        </w:rPr>
        <w:t>角跌落试验</w:t>
      </w:r>
    </w:p>
    <w:p w14:paraId="40B5E046" w14:textId="77777777" w:rsidR="00101652" w:rsidRPr="00801F1E" w:rsidRDefault="00101652" w:rsidP="00101652">
      <w:pPr>
        <w:pStyle w:val="affd"/>
        <w:spacing w:before="156" w:after="156"/>
        <w:rPr>
          <w:rFonts w:ascii="Times New Roman"/>
        </w:rPr>
      </w:pPr>
      <w:bookmarkStart w:id="165" w:name="_Toc167721084"/>
      <w:bookmarkStart w:id="166" w:name="_Toc167721125"/>
      <w:r w:rsidRPr="00801F1E">
        <w:rPr>
          <w:rFonts w:ascii="Times New Roman" w:hint="eastAsia"/>
        </w:rPr>
        <w:t>试验</w:t>
      </w:r>
      <w:r w:rsidRPr="00801F1E">
        <w:rPr>
          <w:rFonts w:ascii="Times New Roman" w:hint="eastAsia"/>
        </w:rPr>
        <w:t>10</w:t>
      </w:r>
      <w:r w:rsidRPr="00801F1E">
        <w:rPr>
          <w:rFonts w:ascii="Times New Roman" w:hint="eastAsia"/>
        </w:rPr>
        <w:t>：剪切冲击试验</w:t>
      </w:r>
      <w:bookmarkEnd w:id="162"/>
      <w:bookmarkEnd w:id="163"/>
      <w:bookmarkEnd w:id="164"/>
      <w:bookmarkEnd w:id="165"/>
      <w:bookmarkEnd w:id="166"/>
    </w:p>
    <w:p w14:paraId="1C69B22D" w14:textId="130CA40B" w:rsidR="00101652" w:rsidRPr="001F49FC" w:rsidRDefault="00101652" w:rsidP="00AD39D4">
      <w:pPr>
        <w:pStyle w:val="affe"/>
        <w:spacing w:before="156" w:after="156"/>
        <w:rPr>
          <w:rFonts w:ascii="Times New Roman"/>
        </w:rPr>
      </w:pPr>
      <w:bookmarkStart w:id="167" w:name="_Toc167721085"/>
      <w:r w:rsidRPr="001F49FC">
        <w:rPr>
          <w:rFonts w:ascii="Times New Roman" w:hint="eastAsia"/>
        </w:rPr>
        <w:t>目的</w:t>
      </w:r>
      <w:bookmarkEnd w:id="167"/>
    </w:p>
    <w:p w14:paraId="1DE52C89" w14:textId="5CFD5BA2" w:rsidR="00101652" w:rsidRPr="001F49FC" w:rsidRDefault="00101652" w:rsidP="00AD39D4">
      <w:pPr>
        <w:pStyle w:val="affffb"/>
        <w:ind w:firstLine="420"/>
        <w:rPr>
          <w:rFonts w:ascii="Times New Roman"/>
        </w:rPr>
      </w:pPr>
      <w:r w:rsidRPr="001F49FC">
        <w:rPr>
          <w:rFonts w:ascii="Times New Roman" w:hint="eastAsia"/>
        </w:rPr>
        <w:t>确定位于顶铺板、垫块、纵梁、纵梁板和底铺板之间的托盘构件抵抗侧向水平冲击的能力。</w:t>
      </w:r>
    </w:p>
    <w:p w14:paraId="7BEA427B" w14:textId="66FDF231" w:rsidR="00101652" w:rsidRPr="001F49FC" w:rsidRDefault="00101652" w:rsidP="00AD39D4">
      <w:pPr>
        <w:pStyle w:val="affe"/>
        <w:spacing w:before="156" w:after="156"/>
        <w:rPr>
          <w:rFonts w:ascii="Times New Roman"/>
        </w:rPr>
      </w:pPr>
      <w:bookmarkStart w:id="168" w:name="_Toc167721086"/>
      <w:r w:rsidRPr="001F49FC">
        <w:rPr>
          <w:rFonts w:ascii="Times New Roman" w:hint="eastAsia"/>
        </w:rPr>
        <w:t>总体要求</w:t>
      </w:r>
      <w:bookmarkEnd w:id="168"/>
    </w:p>
    <w:p w14:paraId="65056A28" w14:textId="77777777" w:rsidR="00101652" w:rsidRPr="001F49FC" w:rsidRDefault="00101652" w:rsidP="00AD39D4">
      <w:pPr>
        <w:pStyle w:val="affffb"/>
        <w:ind w:firstLine="420"/>
        <w:rPr>
          <w:rFonts w:ascii="Times New Roman"/>
        </w:rPr>
      </w:pPr>
      <w:r w:rsidRPr="001F49FC">
        <w:rPr>
          <w:rFonts w:ascii="Times New Roman" w:hint="eastAsia"/>
        </w:rPr>
        <w:t>试验载荷由静载荷块、载荷扩展板和一平面尺寸为（</w:t>
      </w:r>
      <w:r w:rsidRPr="001F49FC">
        <w:rPr>
          <w:rFonts w:ascii="Times New Roman" w:hint="eastAsia"/>
        </w:rPr>
        <w:t>600</w:t>
      </w:r>
      <w:r w:rsidRPr="001F49FC">
        <w:rPr>
          <w:rFonts w:ascii="Times New Roman" w:hint="eastAsia"/>
        </w:rPr>
        <w:t>±</w:t>
      </w:r>
      <w:r w:rsidRPr="001F49FC">
        <w:rPr>
          <w:rFonts w:ascii="Times New Roman" w:hint="eastAsia"/>
        </w:rPr>
        <w:t>50</w:t>
      </w:r>
      <w:r w:rsidRPr="001F49FC">
        <w:rPr>
          <w:rFonts w:ascii="Times New Roman" w:hint="eastAsia"/>
        </w:rPr>
        <w:t>）</w:t>
      </w:r>
      <w:r w:rsidRPr="001F49FC">
        <w:rPr>
          <w:rFonts w:ascii="Times New Roman" w:hint="eastAsia"/>
        </w:rPr>
        <w:t>mm</w:t>
      </w:r>
      <w:r w:rsidRPr="001F49FC">
        <w:rPr>
          <w:rFonts w:ascii="Times New Roman" w:hint="eastAsia"/>
        </w:rPr>
        <w:t>×（</w:t>
      </w:r>
      <w:r w:rsidRPr="001F49FC">
        <w:rPr>
          <w:rFonts w:ascii="Times New Roman" w:hint="eastAsia"/>
        </w:rPr>
        <w:t>800</w:t>
      </w:r>
      <w:r w:rsidRPr="001F49FC">
        <w:rPr>
          <w:rFonts w:ascii="Times New Roman" w:hint="eastAsia"/>
        </w:rPr>
        <w:t>±</w:t>
      </w:r>
      <w:r w:rsidRPr="001F49FC">
        <w:rPr>
          <w:rFonts w:ascii="Times New Roman" w:hint="eastAsia"/>
        </w:rPr>
        <w:t>50</w:t>
      </w:r>
      <w:r w:rsidRPr="001F49FC">
        <w:rPr>
          <w:rFonts w:ascii="Times New Roman" w:hint="eastAsia"/>
        </w:rPr>
        <w:t>）</w:t>
      </w:r>
      <w:r w:rsidRPr="001F49FC">
        <w:rPr>
          <w:rFonts w:ascii="Times New Roman" w:hint="eastAsia"/>
        </w:rPr>
        <w:t>mm</w:t>
      </w:r>
      <w:r w:rsidRPr="001F49FC">
        <w:rPr>
          <w:rFonts w:ascii="Times New Roman" w:hint="eastAsia"/>
        </w:rPr>
        <w:t>的载荷箱构成。将载荷块放入载荷箱内，应根据</w:t>
      </w:r>
      <w:r w:rsidRPr="001F49FC">
        <w:rPr>
          <w:rFonts w:ascii="Times New Roman" w:hint="eastAsia"/>
        </w:rPr>
        <w:t>8.10.3</w:t>
      </w:r>
      <w:r w:rsidRPr="001F49FC">
        <w:rPr>
          <w:rFonts w:ascii="Times New Roman" w:hint="eastAsia"/>
        </w:rPr>
        <w:t>中所述各试验要求确定载荷箱的位置。载荷箱的可拆卸支撑板的</w:t>
      </w:r>
      <w:r w:rsidRPr="001F49FC">
        <w:rPr>
          <w:rFonts w:ascii="Times New Roman" w:hint="eastAsia"/>
        </w:rPr>
        <w:lastRenderedPageBreak/>
        <w:t>长度至少应与待测托盘铺板长度相等。试验载荷不应包括台车重量。在各次斜面冲击试验中，在释放台车之前，将台车沿斜面提升至距冲击点距离</w:t>
      </w:r>
      <w:r w:rsidRPr="001F49FC">
        <w:rPr>
          <w:rFonts w:ascii="Times New Roman"/>
          <w:i/>
        </w:rPr>
        <w:t>L</w:t>
      </w:r>
      <w:r w:rsidRPr="001F49FC">
        <w:rPr>
          <w:rFonts w:ascii="Times New Roman" w:hint="eastAsia"/>
        </w:rPr>
        <w:t>的位置。</w:t>
      </w:r>
    </w:p>
    <w:p w14:paraId="1BC67BF1" w14:textId="3741247B" w:rsidR="00101652" w:rsidRPr="001522DD" w:rsidRDefault="00101652" w:rsidP="00AD39D4">
      <w:pPr>
        <w:pStyle w:val="afff2"/>
        <w:rPr>
          <w:rFonts w:ascii="黑体" w:eastAsia="黑体" w:hAnsi="黑体"/>
        </w:rPr>
      </w:pPr>
      <w:r w:rsidRPr="001522DD">
        <w:rPr>
          <w:rFonts w:ascii="黑体" w:eastAsia="黑体" w:hAnsi="黑体" w:hint="eastAsia"/>
        </w:rPr>
        <w:t>由于是重载高速滑行试验，斜面冲击试验具有潜在的危险性。试验设备设计的特定安全措施用于以减小操作者和观察者的危险。</w:t>
      </w:r>
    </w:p>
    <w:p w14:paraId="288D863F" w14:textId="592164FD" w:rsidR="00101652" w:rsidRPr="001F49FC" w:rsidRDefault="00101652" w:rsidP="00AD39D4">
      <w:pPr>
        <w:pStyle w:val="affe"/>
        <w:spacing w:before="156" w:after="156"/>
        <w:rPr>
          <w:rFonts w:ascii="Times New Roman"/>
        </w:rPr>
      </w:pPr>
      <w:bookmarkStart w:id="169" w:name="_Toc167721087"/>
      <w:r w:rsidRPr="001F49FC">
        <w:rPr>
          <w:rFonts w:ascii="Times New Roman" w:hint="eastAsia"/>
        </w:rPr>
        <w:t>步骤</w:t>
      </w:r>
      <w:bookmarkEnd w:id="169"/>
    </w:p>
    <w:p w14:paraId="5863F37B" w14:textId="218F9289" w:rsidR="00101652" w:rsidRPr="001F49FC" w:rsidRDefault="00101652" w:rsidP="001F49FC">
      <w:pPr>
        <w:pStyle w:val="afffffffff0"/>
        <w:rPr>
          <w:rFonts w:ascii="Times New Roman"/>
        </w:rPr>
      </w:pPr>
      <w:r w:rsidRPr="00801F1E">
        <w:rPr>
          <w:rFonts w:ascii="Times New Roman" w:hint="eastAsia"/>
        </w:rPr>
        <w:t>如图</w:t>
      </w:r>
      <w:r w:rsidRPr="00801F1E">
        <w:rPr>
          <w:rFonts w:ascii="Times New Roman" w:hint="eastAsia"/>
        </w:rPr>
        <w:t>11</w:t>
      </w:r>
      <w:r w:rsidRPr="001F49FC">
        <w:rPr>
          <w:rFonts w:ascii="Times New Roman" w:hint="eastAsia"/>
        </w:rPr>
        <w:t>所示，将一个钢制或高密度硬木制、公称截面尺寸（</w:t>
      </w:r>
      <w:r w:rsidRPr="001F49FC">
        <w:rPr>
          <w:rFonts w:ascii="Times New Roman" w:hint="eastAsia"/>
        </w:rPr>
        <w:t>90</w:t>
      </w:r>
      <w:r w:rsidRPr="001F49FC">
        <w:rPr>
          <w:rFonts w:ascii="Times New Roman" w:hint="eastAsia"/>
        </w:rPr>
        <w:t>±</w:t>
      </w:r>
      <w:r w:rsidRPr="001F49FC">
        <w:rPr>
          <w:rFonts w:ascii="Times New Roman" w:hint="eastAsia"/>
        </w:rPr>
        <w:t>10</w:t>
      </w:r>
      <w:r w:rsidRPr="001F49FC">
        <w:rPr>
          <w:rFonts w:ascii="Times New Roman" w:hint="eastAsia"/>
        </w:rPr>
        <w:t>）</w:t>
      </w:r>
      <w:r w:rsidRPr="001F49FC">
        <w:rPr>
          <w:rFonts w:ascii="Times New Roman" w:hint="eastAsia"/>
        </w:rPr>
        <w:t>mm</w:t>
      </w:r>
      <w:r w:rsidRPr="001F49FC">
        <w:rPr>
          <w:rFonts w:ascii="Times New Roman" w:hint="eastAsia"/>
        </w:rPr>
        <w:t>×（</w:t>
      </w:r>
      <w:r w:rsidRPr="001F49FC">
        <w:rPr>
          <w:rFonts w:ascii="Times New Roman" w:hint="eastAsia"/>
        </w:rPr>
        <w:t>90</w:t>
      </w:r>
      <w:r w:rsidRPr="001F49FC">
        <w:rPr>
          <w:rFonts w:ascii="Times New Roman" w:hint="eastAsia"/>
        </w:rPr>
        <w:t>±</w:t>
      </w:r>
      <w:r w:rsidRPr="001F49FC">
        <w:rPr>
          <w:rFonts w:ascii="Times New Roman" w:hint="eastAsia"/>
        </w:rPr>
        <w:t>10</w:t>
      </w:r>
      <w:r w:rsidRPr="001F49FC">
        <w:rPr>
          <w:rFonts w:ascii="Times New Roman" w:hint="eastAsia"/>
        </w:rPr>
        <w:t>）</w:t>
      </w:r>
      <w:r w:rsidRPr="001F49FC">
        <w:rPr>
          <w:rFonts w:ascii="Times New Roman" w:hint="eastAsia"/>
        </w:rPr>
        <w:t>mm</w:t>
      </w:r>
      <w:r w:rsidRPr="001F49FC">
        <w:rPr>
          <w:rFonts w:ascii="Times New Roman" w:hint="eastAsia"/>
        </w:rPr>
        <w:t>、至少与托盘最大边长等长的撞击条固定在挡板上。应保证当台车处于最低位置时该撞击条的上缘比托盘底面（台车顶面）高</w:t>
      </w:r>
      <w:r w:rsidRPr="00801F1E">
        <w:rPr>
          <w:rFonts w:ascii="Times New Roman" w:hint="eastAsia"/>
        </w:rPr>
        <w:t>15mm</w:t>
      </w:r>
      <w:r w:rsidRPr="001F49FC">
        <w:rPr>
          <w:rFonts w:ascii="Times New Roman" w:hint="eastAsia"/>
        </w:rPr>
        <w:t>。</w:t>
      </w:r>
    </w:p>
    <w:p w14:paraId="166F2654" w14:textId="51C90E44" w:rsidR="00101652" w:rsidRPr="00AD39D4" w:rsidRDefault="00101652" w:rsidP="00AD39D4">
      <w:pPr>
        <w:pStyle w:val="affffb"/>
        <w:ind w:firstLine="360"/>
        <w:jc w:val="right"/>
        <w:rPr>
          <w:rFonts w:ascii="Times New Roman"/>
          <w:sz w:val="18"/>
        </w:rPr>
      </w:pPr>
      <w:r w:rsidRPr="00AD39D4">
        <w:rPr>
          <w:rFonts w:ascii="Times New Roman" w:hint="eastAsia"/>
          <w:sz w:val="18"/>
        </w:rPr>
        <w:t>单位为毫米</w:t>
      </w:r>
    </w:p>
    <w:p w14:paraId="2A1D4CFB" w14:textId="25D41923" w:rsidR="003539EF" w:rsidRPr="00801F1E" w:rsidRDefault="008774A1" w:rsidP="00AD39D4">
      <w:pPr>
        <w:pStyle w:val="affffb"/>
        <w:ind w:firstLineChars="0" w:firstLine="0"/>
        <w:jc w:val="center"/>
        <w:rPr>
          <w:rFonts w:ascii="Times New Roman"/>
          <w:sz w:val="18"/>
          <w:szCs w:val="18"/>
        </w:rPr>
      </w:pPr>
      <w:r w:rsidRPr="00801F1E">
        <w:rPr>
          <w:rFonts w:ascii="Times New Roman"/>
        </w:rPr>
        <w:drawing>
          <wp:inline distT="0" distB="0" distL="0" distR="0" wp14:anchorId="54D51E31" wp14:editId="0EF42CC6">
            <wp:extent cx="5395595" cy="4182110"/>
            <wp:effectExtent l="0" t="0" r="0" b="8890"/>
            <wp:docPr id="16827547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54745"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395595" cy="4182110"/>
                    </a:xfrm>
                    <a:prstGeom prst="rect">
                      <a:avLst/>
                    </a:prstGeom>
                    <a:noFill/>
                    <a:ln>
                      <a:noFill/>
                    </a:ln>
                  </pic:spPr>
                </pic:pic>
              </a:graphicData>
            </a:graphic>
          </wp:inline>
        </w:drawing>
      </w:r>
    </w:p>
    <w:p w14:paraId="266F2070" w14:textId="77777777" w:rsidR="008774A1" w:rsidRPr="00801F1E" w:rsidRDefault="008774A1" w:rsidP="00AD39D4">
      <w:pPr>
        <w:pStyle w:val="affffb"/>
        <w:ind w:firstLine="360"/>
        <w:jc w:val="left"/>
        <w:rPr>
          <w:rFonts w:ascii="Times New Roman"/>
        </w:rPr>
      </w:pPr>
      <w:r w:rsidRPr="00801F1E">
        <w:rPr>
          <w:rFonts w:ascii="Times New Roman" w:hint="eastAsia"/>
          <w:sz w:val="18"/>
        </w:rPr>
        <w:t>标引序号说明：</w:t>
      </w:r>
    </w:p>
    <w:p w14:paraId="103C3ABD" w14:textId="77777777" w:rsidR="008774A1" w:rsidRPr="00801F1E" w:rsidRDefault="008774A1"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——载荷箱；</w:t>
      </w:r>
    </w:p>
    <w:p w14:paraId="71A61429" w14:textId="77777777" w:rsidR="008774A1" w:rsidRPr="00801F1E" w:rsidRDefault="008774A1"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——试验载荷；</w:t>
      </w:r>
    </w:p>
    <w:p w14:paraId="0B606F3F" w14:textId="77777777" w:rsidR="008774A1" w:rsidRPr="00801F1E" w:rsidRDefault="008774A1"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——挡板；</w:t>
      </w:r>
    </w:p>
    <w:p w14:paraId="0D986B3A" w14:textId="77777777" w:rsidR="008774A1" w:rsidRPr="00801F1E" w:rsidRDefault="008774A1"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w:t>
      </w:r>
      <w:r w:rsidRPr="00801F1E">
        <w:rPr>
          <w:rFonts w:ascii="Times New Roman"/>
          <w:sz w:val="18"/>
        </w:rPr>
        <w:t>15mm</w:t>
      </w:r>
      <w:r w:rsidRPr="00801F1E">
        <w:rPr>
          <w:rFonts w:ascii="Times New Roman" w:hint="eastAsia"/>
          <w:sz w:val="18"/>
        </w:rPr>
        <w:t>重叠冲击线；</w:t>
      </w:r>
    </w:p>
    <w:p w14:paraId="2B565169" w14:textId="77777777" w:rsidR="008774A1" w:rsidRPr="00801F1E" w:rsidRDefault="008774A1"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——载荷箱的可拆卸支撑板；</w:t>
      </w:r>
    </w:p>
    <w:p w14:paraId="297DEB9C" w14:textId="77777777" w:rsidR="008774A1" w:rsidRPr="00801F1E" w:rsidRDefault="008774A1" w:rsidP="00AD39D4">
      <w:pPr>
        <w:pStyle w:val="affffb"/>
        <w:ind w:firstLine="360"/>
        <w:jc w:val="left"/>
        <w:rPr>
          <w:rFonts w:ascii="Times New Roman"/>
        </w:rPr>
      </w:pPr>
      <w:r w:rsidRPr="00801F1E">
        <w:rPr>
          <w:rFonts w:ascii="Times New Roman"/>
          <w:sz w:val="18"/>
        </w:rPr>
        <w:t>6</w:t>
      </w:r>
      <w:r w:rsidRPr="00801F1E">
        <w:rPr>
          <w:rFonts w:ascii="Times New Roman" w:hint="eastAsia"/>
          <w:sz w:val="18"/>
        </w:rPr>
        <w:t>——载荷扩展板；</w:t>
      </w:r>
    </w:p>
    <w:p w14:paraId="5EC47791" w14:textId="77777777" w:rsidR="008774A1" w:rsidRPr="00801F1E" w:rsidRDefault="008774A1" w:rsidP="00AD39D4">
      <w:pPr>
        <w:pStyle w:val="affffb"/>
        <w:ind w:firstLine="360"/>
        <w:jc w:val="left"/>
        <w:rPr>
          <w:rFonts w:ascii="Times New Roman"/>
        </w:rPr>
      </w:pPr>
      <w:r w:rsidRPr="00801F1E">
        <w:rPr>
          <w:rFonts w:ascii="Times New Roman"/>
          <w:sz w:val="18"/>
        </w:rPr>
        <w:t>7</w:t>
      </w:r>
      <w:r w:rsidRPr="00801F1E">
        <w:rPr>
          <w:rFonts w:ascii="Times New Roman" w:hint="eastAsia"/>
          <w:sz w:val="18"/>
        </w:rPr>
        <w:t>——台车；</w:t>
      </w:r>
    </w:p>
    <w:p w14:paraId="322BE2D9" w14:textId="77777777" w:rsidR="008774A1" w:rsidRPr="00801F1E" w:rsidRDefault="008774A1" w:rsidP="00AD39D4">
      <w:pPr>
        <w:pStyle w:val="affffb"/>
        <w:ind w:firstLine="360"/>
        <w:jc w:val="left"/>
        <w:rPr>
          <w:rFonts w:ascii="Times New Roman"/>
        </w:rPr>
      </w:pPr>
      <w:r w:rsidRPr="00801F1E">
        <w:rPr>
          <w:rFonts w:ascii="Times New Roman"/>
          <w:sz w:val="18"/>
        </w:rPr>
        <w:t>8</w:t>
      </w:r>
      <w:r w:rsidRPr="00801F1E">
        <w:rPr>
          <w:rFonts w:ascii="Times New Roman" w:hint="eastAsia"/>
          <w:sz w:val="18"/>
        </w:rPr>
        <w:t>——俯视图；</w:t>
      </w:r>
    </w:p>
    <w:p w14:paraId="58AA6B42" w14:textId="77777777" w:rsidR="008774A1" w:rsidRPr="00801F1E" w:rsidRDefault="008774A1" w:rsidP="00AD39D4">
      <w:pPr>
        <w:pStyle w:val="affffb"/>
        <w:ind w:firstLine="360"/>
        <w:jc w:val="left"/>
        <w:rPr>
          <w:rFonts w:ascii="Times New Roman"/>
        </w:rPr>
      </w:pPr>
      <w:r w:rsidRPr="00801F1E">
        <w:rPr>
          <w:rFonts w:ascii="Times New Roman"/>
          <w:sz w:val="18"/>
        </w:rPr>
        <w:t>9</w:t>
      </w:r>
      <w:r w:rsidRPr="00801F1E">
        <w:rPr>
          <w:rFonts w:ascii="Times New Roman" w:hint="eastAsia"/>
          <w:sz w:val="18"/>
        </w:rPr>
        <w:t>——撞击条；</w:t>
      </w:r>
    </w:p>
    <w:p w14:paraId="1CE1A74F" w14:textId="77777777" w:rsidR="008774A1" w:rsidRPr="00801F1E" w:rsidRDefault="008774A1" w:rsidP="00AD39D4">
      <w:pPr>
        <w:pStyle w:val="affffb"/>
        <w:ind w:firstLine="360"/>
        <w:jc w:val="left"/>
        <w:rPr>
          <w:rFonts w:ascii="Times New Roman"/>
        </w:rPr>
      </w:pPr>
      <w:r w:rsidRPr="00801F1E">
        <w:rPr>
          <w:rFonts w:ascii="Times New Roman"/>
          <w:i/>
          <w:sz w:val="18"/>
        </w:rPr>
        <w:t>L</w:t>
      </w:r>
      <w:r w:rsidRPr="00801F1E">
        <w:rPr>
          <w:rFonts w:ascii="Times New Roman" w:hint="eastAsia"/>
          <w:sz w:val="18"/>
        </w:rPr>
        <w:t>——释放点与冲击点的距离；</w:t>
      </w:r>
    </w:p>
    <w:p w14:paraId="17DC3D7F" w14:textId="1BF56145" w:rsidR="008774A1" w:rsidRPr="00801F1E" w:rsidRDefault="008774A1" w:rsidP="00AD39D4">
      <w:pPr>
        <w:pStyle w:val="affffb"/>
        <w:ind w:firstLine="360"/>
        <w:jc w:val="left"/>
        <w:rPr>
          <w:rFonts w:ascii="Times New Roman"/>
        </w:rPr>
      </w:pPr>
      <w:r w:rsidRPr="00AD39D4">
        <w:rPr>
          <w:rFonts w:ascii="Times New Roman"/>
          <w:sz w:val="18"/>
        </w:rPr>
        <w:lastRenderedPageBreak/>
        <w:t>x’</w:t>
      </w:r>
      <w:r w:rsidRPr="00801F1E">
        <w:rPr>
          <w:rFonts w:ascii="Times New Roman" w:hint="eastAsia"/>
          <w:sz w:val="18"/>
        </w:rPr>
        <w:t>——</w:t>
      </w:r>
      <w:r w:rsidRPr="00801F1E">
        <w:rPr>
          <w:rFonts w:ascii="Times New Roman"/>
          <w:sz w:val="18"/>
        </w:rPr>
        <w:t>X</w:t>
      </w:r>
      <w:r w:rsidRPr="00801F1E">
        <w:rPr>
          <w:rFonts w:ascii="Times New Roman" w:hint="eastAsia"/>
          <w:sz w:val="18"/>
        </w:rPr>
        <w:t>方向变形量；</w:t>
      </w:r>
    </w:p>
    <w:p w14:paraId="4E783531" w14:textId="2FA16331" w:rsidR="008774A1" w:rsidRPr="00801F1E" w:rsidRDefault="008774A1"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w:t>
      </w:r>
      <w:r w:rsidRPr="00801F1E">
        <w:rPr>
          <w:rFonts w:ascii="Times New Roman"/>
          <w:sz w:val="18"/>
        </w:rPr>
        <w:t>Y</w:t>
      </w:r>
      <w:r w:rsidRPr="00801F1E">
        <w:rPr>
          <w:rFonts w:ascii="Times New Roman" w:hint="eastAsia"/>
          <w:sz w:val="18"/>
        </w:rPr>
        <w:t>方向变形量。</w:t>
      </w:r>
    </w:p>
    <w:p w14:paraId="2D8520C4" w14:textId="5D672172" w:rsidR="003559EA" w:rsidRPr="00801F1E" w:rsidRDefault="003559EA" w:rsidP="003559EA">
      <w:pPr>
        <w:pStyle w:val="afd"/>
        <w:spacing w:before="156" w:after="156"/>
        <w:rPr>
          <w:rFonts w:ascii="Times New Roman"/>
        </w:rPr>
      </w:pPr>
      <w:r w:rsidRPr="00801F1E">
        <w:rPr>
          <w:rFonts w:ascii="Times New Roman"/>
        </w:rPr>
        <w:t>剪切冲击试验</w:t>
      </w:r>
    </w:p>
    <w:p w14:paraId="3BA05174" w14:textId="00C8D424" w:rsidR="00BD5BB0" w:rsidRPr="001F49FC" w:rsidRDefault="00BD5BB0" w:rsidP="001F49FC">
      <w:pPr>
        <w:pStyle w:val="afffffffff0"/>
        <w:rPr>
          <w:rFonts w:ascii="Times New Roman"/>
        </w:rPr>
      </w:pPr>
      <w:r w:rsidRPr="001F49FC">
        <w:rPr>
          <w:rFonts w:ascii="Times New Roman" w:hint="eastAsia"/>
        </w:rPr>
        <w:t>将托盘放在斜面冲击试验机台车上，保证当托盘的前缘碰撞撞击条时台车和撞击条之间有</w:t>
      </w:r>
      <w:r w:rsidRPr="00801F1E">
        <w:rPr>
          <w:rFonts w:ascii="Times New Roman" w:hint="eastAsia"/>
        </w:rPr>
        <w:t>25mm</w:t>
      </w:r>
      <w:r w:rsidRPr="00801F1E">
        <w:rPr>
          <w:rFonts w:ascii="Times New Roman" w:hint="eastAsia"/>
        </w:rPr>
        <w:t>±</w:t>
      </w:r>
      <w:r w:rsidRPr="00801F1E">
        <w:rPr>
          <w:rFonts w:ascii="Times New Roman" w:hint="eastAsia"/>
        </w:rPr>
        <w:t>5mm</w:t>
      </w:r>
      <w:r w:rsidRPr="001F49FC">
        <w:rPr>
          <w:rFonts w:ascii="Times New Roman" w:hint="eastAsia"/>
        </w:rPr>
        <w:t>的距离。</w:t>
      </w:r>
    </w:p>
    <w:p w14:paraId="1061932E" w14:textId="4AA59E0F" w:rsidR="00BD5BB0" w:rsidRPr="001F49FC" w:rsidRDefault="00BD5BB0" w:rsidP="001F49FC">
      <w:pPr>
        <w:pStyle w:val="afffffffff0"/>
        <w:rPr>
          <w:rFonts w:ascii="Times New Roman"/>
        </w:rPr>
      </w:pPr>
      <w:r w:rsidRPr="001F49FC">
        <w:rPr>
          <w:rFonts w:ascii="Times New Roman" w:hint="eastAsia"/>
        </w:rPr>
        <w:t>试验载荷加施在托盘顶铺板表面。借助载荷扩展板的作用，使试验载荷分布在距托盘左端</w:t>
      </w:r>
      <w:r w:rsidRPr="00801F1E">
        <w:rPr>
          <w:rFonts w:ascii="Times New Roman" w:hint="eastAsia"/>
        </w:rPr>
        <w:t>100mm</w:t>
      </w:r>
      <w:r w:rsidRPr="001F49FC">
        <w:rPr>
          <w:rFonts w:ascii="Times New Roman" w:hint="eastAsia"/>
        </w:rPr>
        <w:t>以外的托盘顶铺板右侧表面上。如图</w:t>
      </w:r>
      <w:r w:rsidRPr="001F49FC">
        <w:rPr>
          <w:rFonts w:ascii="Times New Roman" w:hint="eastAsia"/>
        </w:rPr>
        <w:t>11</w:t>
      </w:r>
      <w:r w:rsidRPr="001F49FC">
        <w:rPr>
          <w:rFonts w:ascii="Times New Roman" w:hint="eastAsia"/>
        </w:rPr>
        <w:t>所示，载荷扩展板一般由厚度为</w:t>
      </w:r>
      <w:r w:rsidRPr="00801F1E">
        <w:rPr>
          <w:rFonts w:ascii="Times New Roman" w:hint="eastAsia"/>
        </w:rPr>
        <w:t>18mm</w:t>
      </w:r>
      <w:r w:rsidRPr="00801F1E">
        <w:rPr>
          <w:rFonts w:ascii="Times New Roman" w:hint="eastAsia"/>
        </w:rPr>
        <w:t>～</w:t>
      </w:r>
      <w:r w:rsidRPr="00801F1E">
        <w:rPr>
          <w:rFonts w:ascii="Times New Roman" w:hint="eastAsia"/>
        </w:rPr>
        <w:t>25mm</w:t>
      </w:r>
      <w:r w:rsidRPr="001F49FC">
        <w:rPr>
          <w:rFonts w:ascii="Times New Roman" w:hint="eastAsia"/>
        </w:rPr>
        <w:t>的高强度胶合板制成。除了未覆盖的条状区域外，载荷扩展板应能覆盖托盘顶铺板的其余部分。</w:t>
      </w:r>
    </w:p>
    <w:p w14:paraId="0A57FC7E" w14:textId="4EAD9252" w:rsidR="00BD5BB0" w:rsidRPr="001522DD" w:rsidRDefault="00BD5BB0" w:rsidP="00AD39D4">
      <w:pPr>
        <w:pStyle w:val="afff2"/>
        <w:rPr>
          <w:rFonts w:ascii="黑体" w:eastAsia="黑体" w:hAnsi="黑体"/>
        </w:rPr>
      </w:pPr>
      <w:r w:rsidRPr="001522DD">
        <w:rPr>
          <w:rFonts w:ascii="黑体" w:eastAsia="黑体" w:hAnsi="黑体" w:hint="eastAsia"/>
        </w:rPr>
        <w:t>载荷扩展板一般为胶合板，用于分散载荷，使得试验中托盘损坏发生在冲击点处。纸托盘试验一般使用载荷扩展板。</w:t>
      </w:r>
    </w:p>
    <w:p w14:paraId="6C7E2AC3" w14:textId="73D32AB4" w:rsidR="00BD5BB0" w:rsidRPr="001F49FC" w:rsidRDefault="00BD5BB0" w:rsidP="001F49FC">
      <w:pPr>
        <w:pStyle w:val="afffffffff0"/>
        <w:rPr>
          <w:rFonts w:ascii="Times New Roman"/>
        </w:rPr>
      </w:pPr>
      <w:r w:rsidRPr="001F49FC">
        <w:rPr>
          <w:rFonts w:ascii="Times New Roman" w:hint="eastAsia"/>
        </w:rPr>
        <w:t>将携带其余试验载荷的载荷箱放置在托盘中心偏托盘上端的位置，且以使所加载荷位于下行运动轨道的中心轴线上。</w:t>
      </w:r>
    </w:p>
    <w:p w14:paraId="3F3B757F" w14:textId="071A3035" w:rsidR="00BD5BB0" w:rsidRPr="001F49FC" w:rsidRDefault="00BD5BB0" w:rsidP="001F49FC">
      <w:pPr>
        <w:pStyle w:val="afffffffff0"/>
        <w:rPr>
          <w:rFonts w:ascii="Times New Roman"/>
        </w:rPr>
      </w:pPr>
      <w:r w:rsidRPr="001F49FC">
        <w:rPr>
          <w:rFonts w:ascii="Times New Roman" w:hint="eastAsia"/>
        </w:rPr>
        <w:t>将台车和装载有载荷箱的托盘沿斜面向上提升至离冲击点</w:t>
      </w:r>
      <w:r w:rsidRPr="001F49FC">
        <w:rPr>
          <w:rFonts w:ascii="Times New Roman"/>
          <w:i/>
        </w:rPr>
        <w:t>L</w:t>
      </w:r>
      <w:r w:rsidRPr="001F49FC">
        <w:rPr>
          <w:rFonts w:ascii="Times New Roman" w:hint="eastAsia"/>
        </w:rPr>
        <w:t>处的预定位置，然后释放。</w:t>
      </w:r>
    </w:p>
    <w:p w14:paraId="67177050" w14:textId="12B81BA0" w:rsidR="00BD5BB0" w:rsidRPr="001F49FC" w:rsidRDefault="00BD5BB0" w:rsidP="001F49FC">
      <w:pPr>
        <w:pStyle w:val="afffffffff0"/>
        <w:rPr>
          <w:rFonts w:ascii="Times New Roman"/>
        </w:rPr>
      </w:pPr>
      <w:r w:rsidRPr="001F49FC">
        <w:rPr>
          <w:rFonts w:ascii="Times New Roman" w:hint="eastAsia"/>
        </w:rPr>
        <w:t>记录托盘在</w:t>
      </w:r>
      <w:r w:rsidRPr="001F49FC">
        <w:rPr>
          <w:rFonts w:ascii="Times New Roman" w:hint="eastAsia"/>
        </w:rPr>
        <w:t>X</w:t>
      </w:r>
      <w:r w:rsidRPr="001F49FC">
        <w:rPr>
          <w:rFonts w:ascii="Times New Roman" w:hint="eastAsia"/>
        </w:rPr>
        <w:t>和</w:t>
      </w:r>
      <w:r w:rsidRPr="001F49FC">
        <w:rPr>
          <w:rFonts w:ascii="Times New Roman" w:hint="eastAsia"/>
        </w:rPr>
        <w:t>Y</w:t>
      </w:r>
      <w:r w:rsidRPr="001F49FC">
        <w:rPr>
          <w:rFonts w:ascii="Times New Roman" w:hint="eastAsia"/>
        </w:rPr>
        <w:t>平面的变形量（</w:t>
      </w:r>
      <w:r w:rsidRPr="00AD39D4">
        <w:rPr>
          <w:rFonts w:ascii="Times New Roman"/>
        </w:rPr>
        <w:t>x</w:t>
      </w:r>
      <w:r w:rsidR="006513DD" w:rsidRPr="001F49FC">
        <w:rPr>
          <w:rFonts w:ascii="Times New Roman"/>
        </w:rPr>
        <w:t>’</w:t>
      </w:r>
      <w:r w:rsidRPr="001F49FC">
        <w:rPr>
          <w:rFonts w:ascii="Times New Roman" w:hint="eastAsia"/>
        </w:rPr>
        <w:t>和</w:t>
      </w:r>
      <w:r w:rsidRPr="00AD39D4">
        <w:rPr>
          <w:rFonts w:ascii="Times New Roman"/>
        </w:rPr>
        <w:t>y</w:t>
      </w:r>
      <w:r w:rsidR="006513DD" w:rsidRPr="001F49FC">
        <w:rPr>
          <w:rFonts w:ascii="Times New Roman"/>
        </w:rPr>
        <w:t>’</w:t>
      </w:r>
      <w:r w:rsidRPr="001F49FC">
        <w:rPr>
          <w:rFonts w:ascii="Times New Roman" w:hint="eastAsia"/>
        </w:rPr>
        <w:t>）以及其他何损坏情况。应记录沿冲击表面不同位置变形量的变化。</w:t>
      </w:r>
    </w:p>
    <w:p w14:paraId="093C8B7A" w14:textId="3C088FB5" w:rsidR="00BD5BB0" w:rsidRPr="001F49FC" w:rsidRDefault="00BD5BB0" w:rsidP="001F49FC">
      <w:pPr>
        <w:pStyle w:val="afffffffff0"/>
        <w:rPr>
          <w:rFonts w:ascii="Times New Roman"/>
        </w:rPr>
      </w:pPr>
      <w:r w:rsidRPr="001F49FC">
        <w:rPr>
          <w:rFonts w:ascii="Times New Roman" w:hint="eastAsia"/>
        </w:rPr>
        <w:t>按</w:t>
      </w:r>
      <w:r w:rsidRPr="001F49FC">
        <w:rPr>
          <w:rFonts w:ascii="Times New Roman" w:hint="eastAsia"/>
        </w:rPr>
        <w:t>GB/T 4995</w:t>
      </w:r>
      <w:r w:rsidRPr="001F49FC">
        <w:rPr>
          <w:rFonts w:ascii="Times New Roman" w:hint="eastAsia"/>
        </w:rPr>
        <w:t>—</w:t>
      </w:r>
      <w:r w:rsidRPr="001F49FC">
        <w:rPr>
          <w:rFonts w:ascii="Times New Roman" w:hint="eastAsia"/>
        </w:rPr>
        <w:t>20XX</w:t>
      </w:r>
      <w:r w:rsidRPr="001F49FC">
        <w:rPr>
          <w:rFonts w:ascii="Times New Roman" w:hint="eastAsia"/>
        </w:rPr>
        <w:t>要求的试验次数复上述步骤。</w:t>
      </w:r>
    </w:p>
    <w:p w14:paraId="72BF75B3" w14:textId="2F7DF0A4" w:rsidR="00BD5BB0" w:rsidRPr="001F49FC" w:rsidRDefault="00BD5BB0" w:rsidP="001F49FC">
      <w:pPr>
        <w:pStyle w:val="afffffffff0"/>
        <w:rPr>
          <w:rFonts w:ascii="Times New Roman"/>
        </w:rPr>
      </w:pPr>
      <w:r w:rsidRPr="001F49FC">
        <w:rPr>
          <w:rFonts w:ascii="Times New Roman" w:hint="eastAsia"/>
        </w:rPr>
        <w:t>以同样的试验步骤沿托盘另一方向的水平轴线进行试验。</w:t>
      </w:r>
    </w:p>
    <w:p w14:paraId="36133E94" w14:textId="0D858DE9" w:rsidR="00BD5BB0" w:rsidRPr="00801F1E" w:rsidRDefault="00BD5BB0" w:rsidP="006513DD">
      <w:pPr>
        <w:pStyle w:val="affd"/>
        <w:spacing w:before="156" w:after="156"/>
        <w:rPr>
          <w:rFonts w:ascii="Times New Roman"/>
        </w:rPr>
      </w:pPr>
      <w:bookmarkStart w:id="170" w:name="_Toc167721088"/>
      <w:bookmarkStart w:id="171" w:name="_Toc167721126"/>
      <w:bookmarkStart w:id="172" w:name="_Toc123032303"/>
      <w:bookmarkStart w:id="173" w:name="_Toc32598"/>
      <w:bookmarkStart w:id="174" w:name="_Toc165372225"/>
      <w:r w:rsidRPr="00801F1E">
        <w:rPr>
          <w:rFonts w:ascii="Times New Roman" w:hint="eastAsia"/>
        </w:rPr>
        <w:t>试验</w:t>
      </w:r>
      <w:r w:rsidRPr="00801F1E">
        <w:rPr>
          <w:rFonts w:ascii="Times New Roman" w:hint="eastAsia"/>
        </w:rPr>
        <w:t>11</w:t>
      </w:r>
      <w:r w:rsidRPr="00801F1E">
        <w:rPr>
          <w:rFonts w:ascii="Times New Roman" w:hint="eastAsia"/>
        </w:rPr>
        <w:t>：顶铺板边缘冲击试验</w:t>
      </w:r>
      <w:bookmarkEnd w:id="170"/>
      <w:bookmarkEnd w:id="171"/>
      <w:bookmarkEnd w:id="172"/>
      <w:bookmarkEnd w:id="173"/>
      <w:bookmarkEnd w:id="174"/>
    </w:p>
    <w:p w14:paraId="1B5472A2" w14:textId="57A1DE50" w:rsidR="00BD5BB0" w:rsidRPr="001F49FC" w:rsidRDefault="00BD5BB0" w:rsidP="00AD39D4">
      <w:pPr>
        <w:pStyle w:val="affe"/>
        <w:spacing w:before="156" w:after="156"/>
        <w:rPr>
          <w:rFonts w:ascii="Times New Roman"/>
        </w:rPr>
      </w:pPr>
      <w:bookmarkStart w:id="175" w:name="_Toc167721089"/>
      <w:r w:rsidRPr="001F49FC">
        <w:rPr>
          <w:rFonts w:ascii="Times New Roman" w:hint="eastAsia"/>
        </w:rPr>
        <w:t>目的</w:t>
      </w:r>
      <w:bookmarkEnd w:id="175"/>
    </w:p>
    <w:p w14:paraId="11BE738A" w14:textId="1141DC9B" w:rsidR="00BD5BB0" w:rsidRPr="001F49FC" w:rsidRDefault="00BD5BB0" w:rsidP="00AD39D4">
      <w:pPr>
        <w:pStyle w:val="affffb"/>
        <w:ind w:firstLine="420"/>
        <w:rPr>
          <w:rFonts w:ascii="Times New Roman"/>
        </w:rPr>
      </w:pPr>
      <w:r w:rsidRPr="001F49FC">
        <w:rPr>
          <w:rFonts w:ascii="Times New Roman" w:hint="eastAsia"/>
        </w:rPr>
        <w:t>确定顶铺板边缘抵抗叉车货叉侧向水平冲击的能力。</w:t>
      </w:r>
    </w:p>
    <w:p w14:paraId="526341EF" w14:textId="77DA8584" w:rsidR="00BD5BB0" w:rsidRPr="001F49FC" w:rsidRDefault="00BD5BB0" w:rsidP="00AD39D4">
      <w:pPr>
        <w:pStyle w:val="affe"/>
        <w:spacing w:before="156" w:after="156"/>
        <w:rPr>
          <w:rFonts w:ascii="Times New Roman"/>
        </w:rPr>
      </w:pPr>
      <w:bookmarkStart w:id="176" w:name="_Toc167721090"/>
      <w:r w:rsidRPr="001F49FC">
        <w:rPr>
          <w:rFonts w:ascii="Times New Roman" w:hint="eastAsia"/>
        </w:rPr>
        <w:t>步骤</w:t>
      </w:r>
      <w:bookmarkEnd w:id="176"/>
    </w:p>
    <w:p w14:paraId="44E54EA2" w14:textId="02DC619E" w:rsidR="00BD5BB0" w:rsidRPr="001F49FC" w:rsidRDefault="00BD5BB0" w:rsidP="001F49FC">
      <w:pPr>
        <w:pStyle w:val="afffffffff0"/>
        <w:rPr>
          <w:rFonts w:ascii="Times New Roman"/>
        </w:rPr>
      </w:pPr>
      <w:r w:rsidRPr="001F49FC">
        <w:rPr>
          <w:rFonts w:ascii="Times New Roman" w:hint="eastAsia"/>
        </w:rPr>
        <w:t>使用</w:t>
      </w:r>
      <w:r w:rsidRPr="001F49FC">
        <w:rPr>
          <w:rFonts w:ascii="Times New Roman" w:hint="eastAsia"/>
        </w:rPr>
        <w:t>8.10.3</w:t>
      </w:r>
      <w:r w:rsidRPr="001F49FC">
        <w:rPr>
          <w:rFonts w:ascii="Times New Roman" w:hint="eastAsia"/>
        </w:rPr>
        <w:t>中所述斜面冲击试验机进行试验，如</w:t>
      </w:r>
      <w:r w:rsidRPr="00801F1E">
        <w:rPr>
          <w:rFonts w:ascii="Times New Roman" w:hint="eastAsia"/>
        </w:rPr>
        <w:t>图</w:t>
      </w:r>
      <w:r w:rsidRPr="00801F1E">
        <w:rPr>
          <w:rFonts w:ascii="Times New Roman" w:hint="eastAsia"/>
        </w:rPr>
        <w:t>12</w:t>
      </w:r>
      <w:r w:rsidRPr="00801F1E">
        <w:rPr>
          <w:rFonts w:ascii="Times New Roman" w:hint="eastAsia"/>
        </w:rPr>
        <w:t>所示在斜面试验机上安装图</w:t>
      </w:r>
      <w:r w:rsidRPr="00801F1E">
        <w:rPr>
          <w:rFonts w:ascii="Times New Roman" w:hint="eastAsia"/>
        </w:rPr>
        <w:t>13</w:t>
      </w:r>
      <w:r w:rsidRPr="001F49FC">
        <w:rPr>
          <w:rFonts w:ascii="Times New Roman" w:hint="eastAsia"/>
        </w:rPr>
        <w:t>所示冲击挡块。</w:t>
      </w:r>
    </w:p>
    <w:p w14:paraId="2C066A67" w14:textId="7D67ACE6" w:rsidR="00BD5BB0" w:rsidRPr="001F49FC" w:rsidRDefault="00BD5BB0" w:rsidP="001F49FC">
      <w:pPr>
        <w:pStyle w:val="afffffffff0"/>
        <w:rPr>
          <w:rFonts w:ascii="Times New Roman"/>
        </w:rPr>
      </w:pPr>
      <w:r w:rsidRPr="00801F1E">
        <w:rPr>
          <w:rFonts w:ascii="Times New Roman" w:hint="eastAsia"/>
        </w:rPr>
        <w:t>如图</w:t>
      </w:r>
      <w:r w:rsidRPr="00801F1E">
        <w:rPr>
          <w:rFonts w:ascii="Times New Roman" w:hint="eastAsia"/>
        </w:rPr>
        <w:t>12</w:t>
      </w:r>
      <w:r w:rsidRPr="001F49FC">
        <w:rPr>
          <w:rFonts w:ascii="Times New Roman" w:hint="eastAsia"/>
        </w:rPr>
        <w:t>所示，试验时冲击挡块应位于托盘纵梁或垫块的中点，且冲击挡块在与托盘叉孔对齐时，在高度上应确保托盘前缘与冲击挡块叉板止动面相撞且撞击点距冲击挡块竖直端面</w:t>
      </w:r>
      <w:r w:rsidRPr="00801F1E">
        <w:rPr>
          <w:rFonts w:ascii="Times New Roman" w:hint="eastAsia"/>
        </w:rPr>
        <w:t>200mm</w:t>
      </w:r>
      <w:r w:rsidRPr="00801F1E">
        <w:rPr>
          <w:rFonts w:ascii="Times New Roman" w:hint="eastAsia"/>
        </w:rPr>
        <w:t>±</w:t>
      </w:r>
      <w:r w:rsidRPr="00801F1E">
        <w:rPr>
          <w:rFonts w:ascii="Times New Roman" w:hint="eastAsia"/>
        </w:rPr>
        <w:t>25mm</w:t>
      </w:r>
      <w:r w:rsidRPr="001F49FC">
        <w:rPr>
          <w:rFonts w:ascii="Times New Roman" w:hint="eastAsia"/>
        </w:rPr>
        <w:t>的距离。各次试验的撞击点都应落在冲击挡块叉板止动面的此区域内。</w:t>
      </w:r>
    </w:p>
    <w:p w14:paraId="0D2CCB2F" w14:textId="5CE9DA69" w:rsidR="00BD5BB0" w:rsidRPr="001F49FC" w:rsidRDefault="00BD5BB0" w:rsidP="001F49FC">
      <w:pPr>
        <w:pStyle w:val="afffffffff0"/>
        <w:rPr>
          <w:rFonts w:ascii="Times New Roman"/>
        </w:rPr>
      </w:pPr>
      <w:r w:rsidRPr="001F49FC">
        <w:rPr>
          <w:rFonts w:ascii="Times New Roman" w:hint="eastAsia"/>
        </w:rPr>
        <w:t>将携带内装试验载荷的载荷箱、载荷扩展板的托盘放在斜面冲击试验机台车上，应保证当托盘的前缘碰撞冲击挡块时台车和冲击挡块之间有</w:t>
      </w:r>
      <w:r w:rsidRPr="00801F1E">
        <w:rPr>
          <w:rFonts w:ascii="Times New Roman" w:hint="eastAsia"/>
        </w:rPr>
        <w:t>25mm</w:t>
      </w:r>
      <w:r w:rsidRPr="00801F1E">
        <w:rPr>
          <w:rFonts w:ascii="Times New Roman" w:hint="eastAsia"/>
        </w:rPr>
        <w:t>±</w:t>
      </w:r>
      <w:r w:rsidRPr="00801F1E">
        <w:rPr>
          <w:rFonts w:ascii="Times New Roman" w:hint="eastAsia"/>
        </w:rPr>
        <w:t>5mm</w:t>
      </w:r>
      <w:r w:rsidRPr="001F49FC">
        <w:rPr>
          <w:rFonts w:ascii="Times New Roman" w:hint="eastAsia"/>
        </w:rPr>
        <w:t>的距离。放置的载荷应位于下行运动轨道的中心轴线上。</w:t>
      </w:r>
    </w:p>
    <w:p w14:paraId="0A7B94C8" w14:textId="78C80C40" w:rsidR="00BD5BB0" w:rsidRPr="001F49FC" w:rsidRDefault="00BD5BB0" w:rsidP="001F49FC">
      <w:pPr>
        <w:pStyle w:val="afffffffff0"/>
        <w:rPr>
          <w:rFonts w:ascii="Times New Roman"/>
        </w:rPr>
      </w:pPr>
      <w:r w:rsidRPr="00801F1E">
        <w:rPr>
          <w:rFonts w:ascii="Times New Roman" w:hint="eastAsia"/>
        </w:rPr>
        <w:t>如图</w:t>
      </w:r>
      <w:r w:rsidRPr="00801F1E">
        <w:rPr>
          <w:rFonts w:ascii="Times New Roman" w:hint="eastAsia"/>
        </w:rPr>
        <w:t>12</w:t>
      </w:r>
      <w:r w:rsidRPr="001F49FC">
        <w:rPr>
          <w:rFonts w:ascii="Times New Roman" w:hint="eastAsia"/>
        </w:rPr>
        <w:t>所示，将托盘和台车沿斜面向上提升至距冲击挡块竖直端面</w:t>
      </w:r>
      <w:r w:rsidRPr="00AD39D4">
        <w:rPr>
          <w:rFonts w:ascii="Times New Roman"/>
        </w:rPr>
        <w:t>L</w:t>
      </w:r>
      <w:r w:rsidRPr="001F49FC">
        <w:rPr>
          <w:rFonts w:ascii="Times New Roman" w:hint="eastAsia"/>
        </w:rPr>
        <w:t>距离的位置，然后释放。</w:t>
      </w:r>
    </w:p>
    <w:p w14:paraId="420773CE" w14:textId="2D8AE8F7" w:rsidR="00BD5BB0" w:rsidRPr="001F49FC" w:rsidRDefault="00BD5BB0" w:rsidP="001F49FC">
      <w:pPr>
        <w:pStyle w:val="afffffffff0"/>
        <w:rPr>
          <w:rFonts w:ascii="Times New Roman"/>
        </w:rPr>
      </w:pPr>
      <w:r w:rsidRPr="001F49FC">
        <w:rPr>
          <w:rFonts w:ascii="Times New Roman" w:hint="eastAsia"/>
        </w:rPr>
        <w:t>记录托盘在</w:t>
      </w:r>
      <w:r w:rsidRPr="001F49FC">
        <w:rPr>
          <w:rFonts w:ascii="Times New Roman" w:hint="eastAsia"/>
        </w:rPr>
        <w:t>X</w:t>
      </w:r>
      <w:r w:rsidRPr="001F49FC">
        <w:rPr>
          <w:rFonts w:ascii="Times New Roman" w:hint="eastAsia"/>
        </w:rPr>
        <w:t>和</w:t>
      </w:r>
      <w:r w:rsidRPr="001F49FC">
        <w:rPr>
          <w:rFonts w:ascii="Times New Roman" w:hint="eastAsia"/>
        </w:rPr>
        <w:t>Y</w:t>
      </w:r>
      <w:r w:rsidRPr="001F49FC">
        <w:rPr>
          <w:rFonts w:ascii="Times New Roman" w:hint="eastAsia"/>
        </w:rPr>
        <w:t>平面的变形量（</w:t>
      </w:r>
      <w:r w:rsidRPr="00AD39D4">
        <w:rPr>
          <w:rFonts w:ascii="Times New Roman"/>
        </w:rPr>
        <w:t>x</w:t>
      </w:r>
      <w:r w:rsidRPr="001F49FC">
        <w:rPr>
          <w:rFonts w:ascii="Times New Roman" w:hint="eastAsia"/>
        </w:rPr>
        <w:t>和</w:t>
      </w:r>
      <w:r w:rsidRPr="00AD39D4">
        <w:rPr>
          <w:rFonts w:ascii="Times New Roman"/>
        </w:rPr>
        <w:t>y</w:t>
      </w:r>
      <w:r w:rsidRPr="001F49FC">
        <w:rPr>
          <w:rFonts w:ascii="Times New Roman" w:hint="eastAsia"/>
        </w:rPr>
        <w:t>）。并记录冲击挡块叉板刺入托盘的深度以及撞击点处的损坏情况。</w:t>
      </w:r>
    </w:p>
    <w:p w14:paraId="32F273B0" w14:textId="45180CFE" w:rsidR="00BD5BB0" w:rsidRPr="001F49FC" w:rsidRDefault="00BD5BB0" w:rsidP="001F49FC">
      <w:pPr>
        <w:pStyle w:val="afffffffff0"/>
        <w:rPr>
          <w:rFonts w:ascii="Times New Roman"/>
        </w:rPr>
      </w:pPr>
      <w:r w:rsidRPr="001F49FC">
        <w:rPr>
          <w:rFonts w:ascii="Times New Roman" w:hint="eastAsia"/>
        </w:rPr>
        <w:t>按</w:t>
      </w:r>
      <w:r w:rsidRPr="001F49FC">
        <w:rPr>
          <w:rFonts w:ascii="Times New Roman" w:hint="eastAsia"/>
        </w:rPr>
        <w:t>GB/T 4995</w:t>
      </w:r>
      <w:r w:rsidRPr="001F49FC">
        <w:rPr>
          <w:rFonts w:ascii="Times New Roman" w:hint="eastAsia"/>
        </w:rPr>
        <w:t>—</w:t>
      </w:r>
      <w:r w:rsidRPr="001F49FC">
        <w:rPr>
          <w:rFonts w:ascii="Times New Roman" w:hint="eastAsia"/>
        </w:rPr>
        <w:t>20XX</w:t>
      </w:r>
      <w:r w:rsidRPr="001F49FC">
        <w:rPr>
          <w:rFonts w:ascii="Times New Roman" w:hint="eastAsia"/>
        </w:rPr>
        <w:t>第</w:t>
      </w:r>
      <w:r w:rsidRPr="001F49FC">
        <w:rPr>
          <w:rFonts w:ascii="Times New Roman" w:hint="eastAsia"/>
        </w:rPr>
        <w:t>10</w:t>
      </w:r>
      <w:r w:rsidRPr="001F49FC">
        <w:rPr>
          <w:rFonts w:ascii="Times New Roman" w:hint="eastAsia"/>
        </w:rPr>
        <w:t>章规定的试验次数重复上述步骤。</w:t>
      </w:r>
    </w:p>
    <w:p w14:paraId="158E5634" w14:textId="46B74E21" w:rsidR="00BD5BB0" w:rsidRPr="001F49FC" w:rsidRDefault="00BD5BB0" w:rsidP="001F49FC">
      <w:pPr>
        <w:pStyle w:val="afffffffff0"/>
        <w:rPr>
          <w:rFonts w:ascii="Times New Roman"/>
        </w:rPr>
      </w:pPr>
      <w:r w:rsidRPr="001F49FC">
        <w:rPr>
          <w:rFonts w:ascii="Times New Roman" w:hint="eastAsia"/>
        </w:rPr>
        <w:t>以同样的试验步骤沿托盘另一方向的水平轴线进行试验。</w:t>
      </w:r>
    </w:p>
    <w:p w14:paraId="55BAD2B5" w14:textId="108DC18A" w:rsidR="00BF597A" w:rsidRPr="00AD39D4" w:rsidRDefault="00BD5BB0" w:rsidP="00AD39D4">
      <w:pPr>
        <w:pStyle w:val="affffb"/>
        <w:ind w:firstLine="360"/>
        <w:jc w:val="right"/>
        <w:rPr>
          <w:rFonts w:ascii="Times New Roman"/>
          <w:sz w:val="18"/>
        </w:rPr>
      </w:pPr>
      <w:r w:rsidRPr="00AD39D4">
        <w:rPr>
          <w:rFonts w:ascii="Times New Roman" w:hint="eastAsia"/>
          <w:sz w:val="18"/>
        </w:rPr>
        <w:t>单位为毫米</w:t>
      </w:r>
    </w:p>
    <w:p w14:paraId="16EF79DB" w14:textId="6C7FFD70" w:rsidR="007578BA" w:rsidRPr="00801F1E" w:rsidRDefault="007578BA" w:rsidP="00AD39D4">
      <w:pPr>
        <w:pStyle w:val="affffb"/>
        <w:ind w:firstLineChars="0" w:firstLine="0"/>
        <w:jc w:val="center"/>
        <w:rPr>
          <w:rFonts w:ascii="Times New Roman"/>
          <w:sz w:val="18"/>
          <w:szCs w:val="18"/>
        </w:rPr>
      </w:pPr>
      <w:r w:rsidRPr="00801F1E">
        <w:rPr>
          <w:rFonts w:ascii="Times New Roman"/>
        </w:rPr>
        <w:lastRenderedPageBreak/>
        <w:drawing>
          <wp:inline distT="0" distB="0" distL="0" distR="0" wp14:anchorId="6FE58261" wp14:editId="52C7C90F">
            <wp:extent cx="5400040" cy="3861435"/>
            <wp:effectExtent l="0" t="0" r="0" b="5715"/>
            <wp:docPr id="207563459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34592" name="图片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00040" cy="3861435"/>
                    </a:xfrm>
                    <a:prstGeom prst="rect">
                      <a:avLst/>
                    </a:prstGeom>
                    <a:noFill/>
                    <a:ln>
                      <a:noFill/>
                    </a:ln>
                  </pic:spPr>
                </pic:pic>
              </a:graphicData>
            </a:graphic>
          </wp:inline>
        </w:drawing>
      </w:r>
    </w:p>
    <w:p w14:paraId="5402BE55" w14:textId="77777777" w:rsidR="001B0901" w:rsidRPr="00801F1E" w:rsidRDefault="001B0901" w:rsidP="00AD39D4">
      <w:pPr>
        <w:pStyle w:val="affffb"/>
        <w:ind w:firstLine="360"/>
        <w:jc w:val="left"/>
        <w:rPr>
          <w:rFonts w:ascii="Times New Roman"/>
        </w:rPr>
      </w:pPr>
      <w:r w:rsidRPr="00801F1E">
        <w:rPr>
          <w:rFonts w:ascii="Times New Roman" w:hint="eastAsia"/>
          <w:sz w:val="18"/>
        </w:rPr>
        <w:t>标引序号说明：</w:t>
      </w:r>
    </w:p>
    <w:p w14:paraId="084CAA22" w14:textId="77777777" w:rsidR="001B0901" w:rsidRPr="00801F1E" w:rsidRDefault="001B0901"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——载荷箱；</w:t>
      </w:r>
    </w:p>
    <w:p w14:paraId="0027995F" w14:textId="77777777" w:rsidR="001B0901" w:rsidRPr="00801F1E" w:rsidRDefault="001B0901"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——试验载荷；</w:t>
      </w:r>
    </w:p>
    <w:p w14:paraId="0A337BC6" w14:textId="77777777" w:rsidR="001B0901" w:rsidRPr="00801F1E" w:rsidRDefault="001B0901"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——冲击挡块；</w:t>
      </w:r>
    </w:p>
    <w:p w14:paraId="74201F7D" w14:textId="013D2A60" w:rsidR="001B0901" w:rsidRPr="00801F1E" w:rsidRDefault="001B0901"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——载荷扩展板；</w:t>
      </w:r>
    </w:p>
    <w:p w14:paraId="0F64EE59" w14:textId="77777777" w:rsidR="001B0901" w:rsidRPr="00801F1E" w:rsidRDefault="001B0901"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——载荷箱的可拆卸支撑板；</w:t>
      </w:r>
    </w:p>
    <w:p w14:paraId="2E187EE9" w14:textId="77777777" w:rsidR="001B0901" w:rsidRPr="00801F1E" w:rsidRDefault="001B0901" w:rsidP="00AD39D4">
      <w:pPr>
        <w:pStyle w:val="affffb"/>
        <w:ind w:firstLine="360"/>
        <w:jc w:val="left"/>
        <w:rPr>
          <w:rFonts w:ascii="Times New Roman"/>
        </w:rPr>
      </w:pPr>
      <w:r w:rsidRPr="00801F1E">
        <w:rPr>
          <w:rFonts w:ascii="Times New Roman"/>
          <w:sz w:val="18"/>
        </w:rPr>
        <w:t>6</w:t>
      </w:r>
      <w:r w:rsidRPr="00801F1E">
        <w:rPr>
          <w:rFonts w:ascii="Times New Roman" w:hint="eastAsia"/>
          <w:sz w:val="18"/>
        </w:rPr>
        <w:t>——冲击点；</w:t>
      </w:r>
    </w:p>
    <w:p w14:paraId="7CC97B6B" w14:textId="77777777" w:rsidR="001B0901" w:rsidRPr="00801F1E" w:rsidRDefault="001B0901" w:rsidP="00AD39D4">
      <w:pPr>
        <w:pStyle w:val="affffb"/>
        <w:ind w:firstLine="360"/>
        <w:jc w:val="left"/>
        <w:rPr>
          <w:rFonts w:ascii="Times New Roman"/>
        </w:rPr>
      </w:pPr>
      <w:r w:rsidRPr="00801F1E">
        <w:rPr>
          <w:rFonts w:ascii="Times New Roman"/>
          <w:sz w:val="18"/>
        </w:rPr>
        <w:t>7</w:t>
      </w:r>
      <w:r w:rsidRPr="00801F1E">
        <w:rPr>
          <w:rFonts w:ascii="Times New Roman" w:hint="eastAsia"/>
          <w:sz w:val="18"/>
        </w:rPr>
        <w:t>——挡板；</w:t>
      </w:r>
    </w:p>
    <w:p w14:paraId="5890C2B6" w14:textId="77777777" w:rsidR="001B0901" w:rsidRPr="00801F1E" w:rsidRDefault="001B0901" w:rsidP="00AD39D4">
      <w:pPr>
        <w:pStyle w:val="affffb"/>
        <w:ind w:firstLine="360"/>
        <w:jc w:val="left"/>
        <w:rPr>
          <w:rFonts w:ascii="Times New Roman"/>
        </w:rPr>
      </w:pPr>
      <w:r w:rsidRPr="00801F1E">
        <w:rPr>
          <w:rFonts w:ascii="Times New Roman"/>
          <w:sz w:val="18"/>
        </w:rPr>
        <w:t>8</w:t>
      </w:r>
      <w:r w:rsidRPr="00801F1E">
        <w:rPr>
          <w:rFonts w:ascii="Times New Roman" w:hint="eastAsia"/>
          <w:sz w:val="18"/>
        </w:rPr>
        <w:t>——台车；</w:t>
      </w:r>
    </w:p>
    <w:p w14:paraId="448AB049" w14:textId="77777777" w:rsidR="001B0901" w:rsidRPr="00801F1E" w:rsidRDefault="001B0901" w:rsidP="00AD39D4">
      <w:pPr>
        <w:pStyle w:val="affffb"/>
        <w:ind w:firstLine="360"/>
        <w:jc w:val="left"/>
        <w:rPr>
          <w:rFonts w:ascii="Times New Roman"/>
        </w:rPr>
      </w:pPr>
      <w:r w:rsidRPr="00801F1E">
        <w:rPr>
          <w:rFonts w:ascii="Times New Roman"/>
          <w:sz w:val="18"/>
        </w:rPr>
        <w:t>9</w:t>
      </w:r>
      <w:r w:rsidRPr="00801F1E">
        <w:rPr>
          <w:rFonts w:ascii="Times New Roman" w:hint="eastAsia"/>
          <w:sz w:val="18"/>
        </w:rPr>
        <w:t>——俯视图；</w:t>
      </w:r>
    </w:p>
    <w:p w14:paraId="1799B724" w14:textId="77777777" w:rsidR="001B0901" w:rsidRPr="00801F1E" w:rsidRDefault="001B0901" w:rsidP="00AD39D4">
      <w:pPr>
        <w:pStyle w:val="affffb"/>
        <w:ind w:firstLine="360"/>
        <w:jc w:val="left"/>
        <w:rPr>
          <w:rFonts w:ascii="Times New Roman"/>
        </w:rPr>
      </w:pPr>
      <w:r w:rsidRPr="00AD39D4">
        <w:rPr>
          <w:rFonts w:ascii="Times New Roman"/>
          <w:sz w:val="18"/>
        </w:rPr>
        <w:t>L</w:t>
      </w:r>
      <w:r w:rsidRPr="00801F1E">
        <w:rPr>
          <w:rFonts w:ascii="Times New Roman" w:hint="eastAsia"/>
          <w:sz w:val="18"/>
        </w:rPr>
        <w:t>——释放点与冲击点的距离；</w:t>
      </w:r>
    </w:p>
    <w:p w14:paraId="7F1392A7" w14:textId="77777777" w:rsidR="001B0901" w:rsidRPr="00801F1E" w:rsidRDefault="001B0901" w:rsidP="00AD39D4">
      <w:pPr>
        <w:pStyle w:val="affffb"/>
        <w:ind w:firstLine="360"/>
        <w:jc w:val="left"/>
        <w:rPr>
          <w:rFonts w:ascii="Times New Roman"/>
        </w:rPr>
      </w:pPr>
      <w:r w:rsidRPr="00AD39D4">
        <w:rPr>
          <w:rFonts w:ascii="Times New Roman"/>
          <w:sz w:val="18"/>
        </w:rPr>
        <w:t>x</w:t>
      </w:r>
      <w:r w:rsidRPr="00801F1E">
        <w:rPr>
          <w:rFonts w:ascii="Times New Roman" w:hint="eastAsia"/>
          <w:sz w:val="18"/>
        </w:rPr>
        <w:t>——</w:t>
      </w:r>
      <w:r w:rsidRPr="00801F1E">
        <w:rPr>
          <w:rFonts w:ascii="Times New Roman"/>
          <w:sz w:val="18"/>
        </w:rPr>
        <w:t>X</w:t>
      </w:r>
      <w:r w:rsidRPr="00801F1E">
        <w:rPr>
          <w:rFonts w:ascii="Times New Roman" w:hint="eastAsia"/>
          <w:sz w:val="18"/>
        </w:rPr>
        <w:t>平面内的变形量；</w:t>
      </w:r>
    </w:p>
    <w:p w14:paraId="58E2AE54" w14:textId="281642DE" w:rsidR="007578BA" w:rsidRPr="00801F1E" w:rsidRDefault="001B0901" w:rsidP="00AD39D4">
      <w:pPr>
        <w:pStyle w:val="affffb"/>
        <w:ind w:firstLine="360"/>
        <w:jc w:val="left"/>
        <w:rPr>
          <w:rFonts w:ascii="Times New Roman"/>
        </w:rPr>
      </w:pPr>
      <w:r w:rsidRPr="00AD39D4">
        <w:rPr>
          <w:rFonts w:ascii="Times New Roman"/>
          <w:sz w:val="18"/>
        </w:rPr>
        <w:t>y</w:t>
      </w:r>
      <w:r w:rsidRPr="00801F1E">
        <w:rPr>
          <w:rFonts w:ascii="Times New Roman" w:hint="eastAsia"/>
          <w:sz w:val="18"/>
        </w:rPr>
        <w:t>——</w:t>
      </w:r>
      <w:r w:rsidRPr="00801F1E">
        <w:rPr>
          <w:rFonts w:ascii="Times New Roman"/>
          <w:sz w:val="18"/>
        </w:rPr>
        <w:t>Y</w:t>
      </w:r>
      <w:r w:rsidRPr="00801F1E">
        <w:rPr>
          <w:rFonts w:ascii="Times New Roman" w:hint="eastAsia"/>
          <w:sz w:val="18"/>
        </w:rPr>
        <w:t>平面内的变形量。</w:t>
      </w:r>
    </w:p>
    <w:p w14:paraId="71AEF050" w14:textId="228F44F2" w:rsidR="001B0901" w:rsidRPr="00801F1E" w:rsidRDefault="001B0901" w:rsidP="001B0901">
      <w:pPr>
        <w:pStyle w:val="afd"/>
        <w:spacing w:before="156" w:after="156"/>
        <w:rPr>
          <w:rFonts w:ascii="Times New Roman"/>
        </w:rPr>
      </w:pPr>
      <w:r w:rsidRPr="00801F1E">
        <w:rPr>
          <w:rFonts w:ascii="Times New Roman" w:hint="eastAsia"/>
        </w:rPr>
        <w:t>顶铺板边缘冲击试验</w:t>
      </w:r>
    </w:p>
    <w:p w14:paraId="40040951" w14:textId="07636B9D" w:rsidR="001B0901" w:rsidRPr="00AD39D4" w:rsidRDefault="001B0901" w:rsidP="00AD39D4">
      <w:pPr>
        <w:pStyle w:val="affffb"/>
        <w:ind w:firstLineChars="0" w:firstLine="0"/>
        <w:jc w:val="center"/>
        <w:rPr>
          <w:rFonts w:ascii="Times New Roman"/>
        </w:rPr>
      </w:pPr>
      <w:r w:rsidRPr="00801F1E">
        <w:rPr>
          <w:rFonts w:ascii="Times New Roman"/>
        </w:rPr>
        <w:lastRenderedPageBreak/>
        <w:drawing>
          <wp:inline distT="0" distB="0" distL="0" distR="0" wp14:anchorId="0C24177E" wp14:editId="5FA5EBC0">
            <wp:extent cx="4047490" cy="4177665"/>
            <wp:effectExtent l="0" t="0" r="0" b="0"/>
            <wp:docPr id="18435734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73445" name="图片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047490" cy="4177665"/>
                    </a:xfrm>
                    <a:prstGeom prst="rect">
                      <a:avLst/>
                    </a:prstGeom>
                    <a:noFill/>
                    <a:ln>
                      <a:noFill/>
                    </a:ln>
                  </pic:spPr>
                </pic:pic>
              </a:graphicData>
            </a:graphic>
          </wp:inline>
        </w:drawing>
      </w:r>
    </w:p>
    <w:p w14:paraId="0F218F50" w14:textId="77777777" w:rsidR="006505A9" w:rsidRPr="00801F1E" w:rsidRDefault="006505A9" w:rsidP="00AD39D4">
      <w:pPr>
        <w:pStyle w:val="affffb"/>
        <w:ind w:firstLine="360"/>
        <w:jc w:val="left"/>
        <w:rPr>
          <w:rFonts w:ascii="Times New Roman"/>
        </w:rPr>
      </w:pPr>
      <w:r w:rsidRPr="00801F1E">
        <w:rPr>
          <w:rFonts w:ascii="Times New Roman" w:hint="eastAsia"/>
          <w:sz w:val="18"/>
        </w:rPr>
        <w:t>标引序号说明：</w:t>
      </w:r>
    </w:p>
    <w:p w14:paraId="1583A0B2" w14:textId="77777777" w:rsidR="006505A9" w:rsidRPr="00801F1E" w:rsidRDefault="006505A9"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挡块柄；</w:t>
      </w:r>
    </w:p>
    <w:p w14:paraId="75B87BB7" w14:textId="77777777" w:rsidR="006505A9" w:rsidRPr="00801F1E" w:rsidRDefault="006505A9"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挡块柄端面；</w:t>
      </w:r>
    </w:p>
    <w:p w14:paraId="416F1E61" w14:textId="77777777" w:rsidR="006505A9" w:rsidRPr="00801F1E" w:rsidRDefault="006505A9"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叉板；</w:t>
      </w:r>
    </w:p>
    <w:p w14:paraId="5EED55AA" w14:textId="77777777" w:rsidR="006505A9" w:rsidRPr="00801F1E" w:rsidRDefault="006505A9"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沉头孔；</w:t>
      </w:r>
    </w:p>
    <w:p w14:paraId="51FC4036" w14:textId="77777777" w:rsidR="006505A9" w:rsidRPr="00801F1E" w:rsidRDefault="006505A9" w:rsidP="00AD39D4">
      <w:pPr>
        <w:pStyle w:val="affffb"/>
        <w:ind w:firstLine="360"/>
        <w:jc w:val="left"/>
        <w:rPr>
          <w:rFonts w:ascii="Times New Roman"/>
        </w:rPr>
      </w:pPr>
      <w:r w:rsidRPr="00801F1E">
        <w:rPr>
          <w:rFonts w:ascii="Times New Roman"/>
          <w:sz w:val="18"/>
        </w:rPr>
        <w:t>R——</w:t>
      </w:r>
      <w:r w:rsidRPr="00801F1E">
        <w:rPr>
          <w:rFonts w:ascii="Times New Roman" w:hint="eastAsia"/>
          <w:sz w:val="18"/>
        </w:rPr>
        <w:t>过渡圆弧半径。</w:t>
      </w:r>
    </w:p>
    <w:p w14:paraId="55382F35" w14:textId="6884475B" w:rsidR="006505A9" w:rsidRPr="00801F1E" w:rsidRDefault="006505A9" w:rsidP="006505A9">
      <w:pPr>
        <w:pStyle w:val="afd"/>
        <w:spacing w:before="156" w:after="156"/>
        <w:rPr>
          <w:rFonts w:ascii="Times New Roman"/>
        </w:rPr>
      </w:pPr>
      <w:r w:rsidRPr="00801F1E">
        <w:rPr>
          <w:rFonts w:ascii="Times New Roman"/>
        </w:rPr>
        <w:t>顶铺板边缘和垫块冲击试验用冲击挡块</w:t>
      </w:r>
    </w:p>
    <w:p w14:paraId="449AC27E" w14:textId="35B25D07" w:rsidR="001263DF" w:rsidRPr="00801F1E" w:rsidRDefault="001263DF" w:rsidP="001263DF">
      <w:pPr>
        <w:pStyle w:val="affd"/>
        <w:spacing w:before="156" w:after="156"/>
        <w:rPr>
          <w:rFonts w:ascii="Times New Roman"/>
        </w:rPr>
      </w:pPr>
      <w:bookmarkStart w:id="177" w:name="_Toc167721091"/>
      <w:bookmarkStart w:id="178" w:name="_Toc167721127"/>
      <w:bookmarkStart w:id="179" w:name="_Toc32662"/>
      <w:bookmarkStart w:id="180" w:name="_Toc165372226"/>
      <w:bookmarkStart w:id="181" w:name="_Toc123032304"/>
      <w:r w:rsidRPr="00801F1E">
        <w:rPr>
          <w:rFonts w:ascii="Times New Roman" w:hint="eastAsia"/>
        </w:rPr>
        <w:t>试验</w:t>
      </w:r>
      <w:r w:rsidRPr="00801F1E">
        <w:rPr>
          <w:rFonts w:ascii="Times New Roman" w:hint="eastAsia"/>
        </w:rPr>
        <w:t>12</w:t>
      </w:r>
      <w:r w:rsidRPr="00801F1E">
        <w:rPr>
          <w:rFonts w:ascii="Times New Roman" w:hint="eastAsia"/>
        </w:rPr>
        <w:t>：垫块冲击试验</w:t>
      </w:r>
      <w:bookmarkEnd w:id="177"/>
      <w:bookmarkEnd w:id="178"/>
      <w:bookmarkEnd w:id="179"/>
      <w:bookmarkEnd w:id="180"/>
      <w:bookmarkEnd w:id="181"/>
    </w:p>
    <w:p w14:paraId="00244055" w14:textId="16A7AFC2" w:rsidR="001263DF" w:rsidRPr="001F49FC" w:rsidRDefault="001263DF" w:rsidP="00AD39D4">
      <w:pPr>
        <w:pStyle w:val="affe"/>
        <w:spacing w:before="156" w:after="156"/>
        <w:rPr>
          <w:rFonts w:ascii="Times New Roman"/>
        </w:rPr>
      </w:pPr>
      <w:bookmarkStart w:id="182" w:name="_Toc167721092"/>
      <w:r w:rsidRPr="001F49FC">
        <w:rPr>
          <w:rFonts w:ascii="Times New Roman" w:hint="eastAsia"/>
        </w:rPr>
        <w:t>目的</w:t>
      </w:r>
      <w:bookmarkEnd w:id="182"/>
    </w:p>
    <w:p w14:paraId="09C4A738" w14:textId="55D6F788" w:rsidR="001263DF" w:rsidRPr="001F49FC" w:rsidRDefault="001263DF" w:rsidP="00AD39D4">
      <w:pPr>
        <w:pStyle w:val="affffb"/>
        <w:ind w:firstLine="420"/>
        <w:rPr>
          <w:rFonts w:ascii="Times New Roman"/>
        </w:rPr>
      </w:pPr>
      <w:r w:rsidRPr="001F49FC">
        <w:rPr>
          <w:rFonts w:ascii="Times New Roman" w:hint="eastAsia"/>
        </w:rPr>
        <w:t>确定垫块、纵梁及其连接件抵抗叉车货叉叉头冲击的能力。</w:t>
      </w:r>
    </w:p>
    <w:p w14:paraId="584FB482" w14:textId="3A0E73A1" w:rsidR="001263DF" w:rsidRPr="001F49FC" w:rsidRDefault="001263DF" w:rsidP="00AD39D4">
      <w:pPr>
        <w:pStyle w:val="affe"/>
        <w:spacing w:before="156" w:after="156"/>
        <w:rPr>
          <w:rFonts w:ascii="Times New Roman"/>
        </w:rPr>
      </w:pPr>
      <w:bookmarkStart w:id="183" w:name="_Toc167721093"/>
      <w:r w:rsidRPr="001F49FC">
        <w:rPr>
          <w:rFonts w:ascii="Times New Roman" w:hint="eastAsia"/>
        </w:rPr>
        <w:t>步骤</w:t>
      </w:r>
      <w:bookmarkEnd w:id="183"/>
    </w:p>
    <w:p w14:paraId="04CCCB0B" w14:textId="052F208E" w:rsidR="001263DF" w:rsidRPr="001F49FC" w:rsidRDefault="001263DF" w:rsidP="001F49FC">
      <w:pPr>
        <w:pStyle w:val="afffffffff0"/>
        <w:rPr>
          <w:rFonts w:ascii="Times New Roman"/>
        </w:rPr>
      </w:pPr>
      <w:r w:rsidRPr="00801F1E">
        <w:rPr>
          <w:rFonts w:ascii="Times New Roman" w:hint="eastAsia"/>
        </w:rPr>
        <w:t>使用如图</w:t>
      </w:r>
      <w:r w:rsidRPr="00801F1E">
        <w:rPr>
          <w:rFonts w:ascii="Times New Roman" w:hint="eastAsia"/>
        </w:rPr>
        <w:t>13</w:t>
      </w:r>
      <w:r w:rsidRPr="001F49FC">
        <w:rPr>
          <w:rFonts w:ascii="Times New Roman" w:hint="eastAsia"/>
        </w:rPr>
        <w:t>所示的冲击挡块在</w:t>
      </w:r>
      <w:r w:rsidRPr="001F49FC">
        <w:rPr>
          <w:rFonts w:ascii="Times New Roman" w:hint="eastAsia"/>
        </w:rPr>
        <w:t>8.10.3</w:t>
      </w:r>
      <w:r w:rsidRPr="001F49FC">
        <w:rPr>
          <w:rFonts w:ascii="Times New Roman" w:hint="eastAsia"/>
        </w:rPr>
        <w:t>中所述斜面冲击试验机上进行试验。</w:t>
      </w:r>
    </w:p>
    <w:p w14:paraId="3F9617CC" w14:textId="3E048997" w:rsidR="001263DF" w:rsidRPr="001F49FC" w:rsidRDefault="001263DF" w:rsidP="001F49FC">
      <w:pPr>
        <w:pStyle w:val="afffffffff0"/>
        <w:rPr>
          <w:rFonts w:ascii="Times New Roman"/>
        </w:rPr>
      </w:pPr>
      <w:r w:rsidRPr="001F49FC">
        <w:rPr>
          <w:rFonts w:ascii="Times New Roman" w:hint="eastAsia"/>
        </w:rPr>
        <w:t>试验时，将带有试验载荷的托盘放在斜面冲击试验机台车上，应保证当托盘的前缘碰撞冲击挡块时台车和冲击挡块之间有</w:t>
      </w:r>
      <w:r w:rsidRPr="00801F1E">
        <w:rPr>
          <w:rFonts w:ascii="Times New Roman" w:hint="eastAsia"/>
        </w:rPr>
        <w:t>25mm</w:t>
      </w:r>
      <w:r w:rsidRPr="00801F1E">
        <w:rPr>
          <w:rFonts w:ascii="Times New Roman" w:hint="eastAsia"/>
        </w:rPr>
        <w:t>±</w:t>
      </w:r>
      <w:r w:rsidRPr="00801F1E">
        <w:rPr>
          <w:rFonts w:ascii="Times New Roman" w:hint="eastAsia"/>
        </w:rPr>
        <w:t>5mm</w:t>
      </w:r>
      <w:r w:rsidRPr="001F49FC">
        <w:rPr>
          <w:rFonts w:ascii="Times New Roman" w:hint="eastAsia"/>
        </w:rPr>
        <w:t>的距离。载荷放置在托盘中线上。</w:t>
      </w:r>
    </w:p>
    <w:p w14:paraId="518C5FDC" w14:textId="1881B7B6" w:rsidR="001263DF" w:rsidRPr="001F49FC" w:rsidRDefault="001263DF" w:rsidP="001F49FC">
      <w:pPr>
        <w:pStyle w:val="afffffffff0"/>
        <w:rPr>
          <w:rFonts w:ascii="Times New Roman"/>
        </w:rPr>
      </w:pPr>
      <w:r w:rsidRPr="00801F1E">
        <w:rPr>
          <w:rFonts w:ascii="Times New Roman" w:hint="eastAsia"/>
        </w:rPr>
        <w:t>如图</w:t>
      </w:r>
      <w:r w:rsidRPr="00801F1E">
        <w:rPr>
          <w:rFonts w:ascii="Times New Roman" w:hint="eastAsia"/>
        </w:rPr>
        <w:t>14</w:t>
      </w:r>
      <w:r w:rsidRPr="001F49FC">
        <w:rPr>
          <w:rFonts w:ascii="Times New Roman" w:hint="eastAsia"/>
        </w:rPr>
        <w:t>所示，放置托盘，冲击档块边缘平行托盘移动方向的延长线应能穿过垫块</w:t>
      </w:r>
      <w:r w:rsidRPr="001F49FC">
        <w:rPr>
          <w:rFonts w:ascii="Times New Roman" w:hint="eastAsia"/>
        </w:rPr>
        <w:t>D</w:t>
      </w:r>
      <w:r w:rsidRPr="001F49FC">
        <w:rPr>
          <w:rFonts w:ascii="Times New Roman" w:hint="eastAsia"/>
        </w:rPr>
        <w:t>和</w:t>
      </w:r>
      <w:r w:rsidRPr="001F49FC">
        <w:rPr>
          <w:rFonts w:ascii="Times New Roman" w:hint="eastAsia"/>
        </w:rPr>
        <w:t>E</w:t>
      </w:r>
      <w:r w:rsidRPr="001F49FC">
        <w:rPr>
          <w:rFonts w:ascii="Times New Roman" w:hint="eastAsia"/>
        </w:rPr>
        <w:t>的前端面，侧向偏移</w:t>
      </w:r>
      <w:r w:rsidRPr="00801F1E">
        <w:rPr>
          <w:rFonts w:ascii="Times New Roman" w:hint="eastAsia"/>
        </w:rPr>
        <w:t>30mm</w:t>
      </w:r>
      <w:r w:rsidRPr="001F49FC">
        <w:rPr>
          <w:rFonts w:ascii="Times New Roman" w:hint="eastAsia"/>
        </w:rPr>
        <w:t>，且冲击挡块叉板顶面高于台车的顶面</w:t>
      </w:r>
      <w:r w:rsidRPr="00801F1E">
        <w:rPr>
          <w:rFonts w:ascii="Times New Roman" w:hint="eastAsia"/>
        </w:rPr>
        <w:t>75mm</w:t>
      </w:r>
      <w:r w:rsidRPr="001F49FC">
        <w:rPr>
          <w:rFonts w:ascii="Times New Roman" w:hint="eastAsia"/>
        </w:rPr>
        <w:t>。</w:t>
      </w:r>
    </w:p>
    <w:p w14:paraId="5A55887C" w14:textId="11466C24" w:rsidR="006505A9" w:rsidRPr="00801F1E" w:rsidRDefault="001263DF" w:rsidP="00AD39D4">
      <w:pPr>
        <w:pStyle w:val="affffb"/>
        <w:ind w:firstLineChars="0" w:firstLine="0"/>
        <w:jc w:val="right"/>
        <w:rPr>
          <w:rFonts w:ascii="Times New Roman"/>
        </w:rPr>
      </w:pPr>
      <w:r w:rsidRPr="00801F1E">
        <w:rPr>
          <w:rFonts w:ascii="Times New Roman" w:hint="eastAsia"/>
          <w:szCs w:val="21"/>
        </w:rPr>
        <w:t>单位为毫米</w:t>
      </w:r>
    </w:p>
    <w:p w14:paraId="44889A4B" w14:textId="1DAE78C0" w:rsidR="00F50E6D" w:rsidRPr="00801F1E" w:rsidRDefault="00F50E6D" w:rsidP="00AD39D4">
      <w:pPr>
        <w:pStyle w:val="affffb"/>
        <w:ind w:right="420" w:firstLineChars="0" w:firstLine="0"/>
        <w:jc w:val="center"/>
        <w:rPr>
          <w:rFonts w:ascii="Times New Roman"/>
        </w:rPr>
      </w:pPr>
      <w:r w:rsidRPr="00801F1E">
        <w:rPr>
          <w:rFonts w:ascii="Times New Roman"/>
        </w:rPr>
        <w:lastRenderedPageBreak/>
        <w:drawing>
          <wp:inline distT="0" distB="0" distL="0" distR="0" wp14:anchorId="495B1C64" wp14:editId="475CFC79">
            <wp:extent cx="5403850" cy="4983480"/>
            <wp:effectExtent l="0" t="0" r="6350" b="7620"/>
            <wp:docPr id="132738930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89302" name="图片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03850" cy="4983480"/>
                    </a:xfrm>
                    <a:prstGeom prst="rect">
                      <a:avLst/>
                    </a:prstGeom>
                    <a:noFill/>
                    <a:ln>
                      <a:noFill/>
                    </a:ln>
                  </pic:spPr>
                </pic:pic>
              </a:graphicData>
            </a:graphic>
          </wp:inline>
        </w:drawing>
      </w:r>
    </w:p>
    <w:p w14:paraId="09298A8E" w14:textId="77777777" w:rsidR="00F50E6D" w:rsidRPr="00801F1E" w:rsidRDefault="00F50E6D" w:rsidP="00AD39D4">
      <w:pPr>
        <w:pStyle w:val="affffb"/>
        <w:ind w:firstLine="360"/>
        <w:jc w:val="left"/>
        <w:rPr>
          <w:rFonts w:ascii="Times New Roman"/>
        </w:rPr>
      </w:pPr>
      <w:r w:rsidRPr="00801F1E">
        <w:rPr>
          <w:rFonts w:ascii="Times New Roman" w:hint="eastAsia"/>
          <w:sz w:val="18"/>
        </w:rPr>
        <w:t>标引序号说明：</w:t>
      </w:r>
    </w:p>
    <w:p w14:paraId="19B5229C" w14:textId="77777777" w:rsidR="00F50E6D" w:rsidRPr="00801F1E" w:rsidRDefault="00F50E6D"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——载荷箱；</w:t>
      </w:r>
    </w:p>
    <w:p w14:paraId="54FD76EA" w14:textId="77777777" w:rsidR="00F50E6D" w:rsidRPr="00801F1E" w:rsidRDefault="00F50E6D"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——试验载荷；</w:t>
      </w:r>
    </w:p>
    <w:p w14:paraId="1AC7CA59" w14:textId="77777777" w:rsidR="00F50E6D" w:rsidRPr="00801F1E" w:rsidRDefault="00F50E6D" w:rsidP="00AD39D4">
      <w:pPr>
        <w:pStyle w:val="affffb"/>
        <w:ind w:firstLine="360"/>
        <w:jc w:val="left"/>
        <w:rPr>
          <w:rFonts w:ascii="Times New Roman"/>
        </w:rPr>
      </w:pPr>
      <w:r w:rsidRPr="00801F1E">
        <w:rPr>
          <w:rFonts w:ascii="Times New Roman"/>
          <w:sz w:val="18"/>
        </w:rPr>
        <w:t>3</w:t>
      </w:r>
      <w:r w:rsidRPr="00801F1E">
        <w:rPr>
          <w:rFonts w:ascii="Times New Roman" w:hint="eastAsia"/>
          <w:sz w:val="18"/>
        </w:rPr>
        <w:t>——冲击挡块；</w:t>
      </w:r>
    </w:p>
    <w:p w14:paraId="7DAA7BEA" w14:textId="77777777" w:rsidR="00F50E6D" w:rsidRPr="00801F1E" w:rsidRDefault="00F50E6D" w:rsidP="00AD39D4">
      <w:pPr>
        <w:pStyle w:val="affffb"/>
        <w:ind w:firstLine="360"/>
        <w:jc w:val="left"/>
        <w:rPr>
          <w:rFonts w:ascii="Times New Roman"/>
        </w:rPr>
      </w:pPr>
      <w:r w:rsidRPr="00801F1E">
        <w:rPr>
          <w:rFonts w:ascii="Times New Roman"/>
          <w:sz w:val="18"/>
        </w:rPr>
        <w:t>4</w:t>
      </w:r>
      <w:r w:rsidRPr="00801F1E">
        <w:rPr>
          <w:rFonts w:ascii="Times New Roman" w:hint="eastAsia"/>
          <w:sz w:val="18"/>
        </w:rPr>
        <w:t>——载荷箱的可拆卸支撑板；</w:t>
      </w:r>
    </w:p>
    <w:p w14:paraId="1060BA12" w14:textId="77777777" w:rsidR="00F50E6D" w:rsidRPr="00801F1E" w:rsidRDefault="00F50E6D" w:rsidP="00AD39D4">
      <w:pPr>
        <w:pStyle w:val="affffb"/>
        <w:ind w:firstLine="360"/>
        <w:jc w:val="left"/>
        <w:rPr>
          <w:rFonts w:ascii="Times New Roman"/>
        </w:rPr>
      </w:pPr>
      <w:r w:rsidRPr="00801F1E">
        <w:rPr>
          <w:rFonts w:ascii="Times New Roman"/>
          <w:sz w:val="18"/>
        </w:rPr>
        <w:t>5</w:t>
      </w:r>
      <w:r w:rsidRPr="00801F1E">
        <w:rPr>
          <w:rFonts w:ascii="Times New Roman" w:hint="eastAsia"/>
          <w:sz w:val="18"/>
        </w:rPr>
        <w:t>——挡板；</w:t>
      </w:r>
    </w:p>
    <w:p w14:paraId="69CEF3F7" w14:textId="77777777" w:rsidR="00F50E6D" w:rsidRPr="00801F1E" w:rsidRDefault="00F50E6D" w:rsidP="00AD39D4">
      <w:pPr>
        <w:pStyle w:val="affffb"/>
        <w:ind w:firstLine="360"/>
        <w:jc w:val="left"/>
        <w:rPr>
          <w:rFonts w:ascii="Times New Roman"/>
        </w:rPr>
      </w:pPr>
      <w:r w:rsidRPr="00801F1E">
        <w:rPr>
          <w:rFonts w:ascii="Times New Roman"/>
          <w:sz w:val="18"/>
        </w:rPr>
        <w:t>6</w:t>
      </w:r>
      <w:r w:rsidRPr="00801F1E">
        <w:rPr>
          <w:rFonts w:ascii="Times New Roman" w:hint="eastAsia"/>
          <w:sz w:val="18"/>
        </w:rPr>
        <w:t>——冲击点；</w:t>
      </w:r>
    </w:p>
    <w:p w14:paraId="43724A1C" w14:textId="77777777" w:rsidR="00F50E6D" w:rsidRPr="00801F1E" w:rsidRDefault="00F50E6D" w:rsidP="00AD39D4">
      <w:pPr>
        <w:pStyle w:val="affffb"/>
        <w:ind w:firstLine="360"/>
        <w:jc w:val="left"/>
        <w:rPr>
          <w:rFonts w:ascii="Times New Roman"/>
        </w:rPr>
      </w:pPr>
      <w:r w:rsidRPr="00801F1E">
        <w:rPr>
          <w:rFonts w:ascii="Times New Roman"/>
          <w:sz w:val="18"/>
        </w:rPr>
        <w:t>7</w:t>
      </w:r>
      <w:r w:rsidRPr="00801F1E">
        <w:rPr>
          <w:rFonts w:ascii="Times New Roman" w:hint="eastAsia"/>
          <w:sz w:val="18"/>
        </w:rPr>
        <w:t>——台车；</w:t>
      </w:r>
    </w:p>
    <w:p w14:paraId="1291E5EC" w14:textId="77777777" w:rsidR="00F50E6D" w:rsidRPr="00801F1E" w:rsidRDefault="00F50E6D" w:rsidP="00AD39D4">
      <w:pPr>
        <w:pStyle w:val="affffb"/>
        <w:ind w:firstLine="360"/>
        <w:jc w:val="left"/>
        <w:rPr>
          <w:rFonts w:ascii="Times New Roman"/>
        </w:rPr>
      </w:pPr>
      <w:r w:rsidRPr="00801F1E">
        <w:rPr>
          <w:rFonts w:ascii="Times New Roman"/>
          <w:sz w:val="18"/>
        </w:rPr>
        <w:t>8</w:t>
      </w:r>
      <w:r w:rsidRPr="00801F1E">
        <w:rPr>
          <w:rFonts w:ascii="Times New Roman" w:hint="eastAsia"/>
          <w:sz w:val="18"/>
        </w:rPr>
        <w:t>——载荷扩展板；</w:t>
      </w:r>
    </w:p>
    <w:p w14:paraId="022E48BC" w14:textId="77777777" w:rsidR="00F50E6D" w:rsidRPr="00801F1E" w:rsidRDefault="00F50E6D" w:rsidP="00AD39D4">
      <w:pPr>
        <w:pStyle w:val="affffb"/>
        <w:ind w:firstLine="360"/>
        <w:jc w:val="left"/>
        <w:rPr>
          <w:rFonts w:ascii="Times New Roman"/>
        </w:rPr>
      </w:pPr>
      <w:r w:rsidRPr="00801F1E">
        <w:rPr>
          <w:rFonts w:ascii="Times New Roman"/>
          <w:sz w:val="18"/>
        </w:rPr>
        <w:t>9</w:t>
      </w:r>
      <w:r w:rsidRPr="00801F1E">
        <w:rPr>
          <w:rFonts w:ascii="Times New Roman" w:hint="eastAsia"/>
          <w:sz w:val="18"/>
        </w:rPr>
        <w:t>——俯视图；</w:t>
      </w:r>
    </w:p>
    <w:p w14:paraId="44A8F80A" w14:textId="77777777" w:rsidR="00F50E6D" w:rsidRPr="00801F1E" w:rsidRDefault="00F50E6D" w:rsidP="00AD39D4">
      <w:pPr>
        <w:pStyle w:val="affffb"/>
        <w:ind w:firstLine="360"/>
        <w:jc w:val="left"/>
        <w:rPr>
          <w:rFonts w:ascii="Times New Roman"/>
        </w:rPr>
      </w:pPr>
      <w:r w:rsidRPr="00AD39D4">
        <w:rPr>
          <w:rFonts w:ascii="Times New Roman"/>
          <w:i/>
          <w:sz w:val="18"/>
        </w:rPr>
        <w:t>L</w:t>
      </w:r>
      <w:r w:rsidRPr="00801F1E">
        <w:rPr>
          <w:rFonts w:ascii="Times New Roman" w:hint="eastAsia"/>
          <w:sz w:val="18"/>
        </w:rPr>
        <w:t>——释放点与冲击点的距离。</w:t>
      </w:r>
    </w:p>
    <w:p w14:paraId="02EE1C05" w14:textId="43718F44" w:rsidR="00F50E6D" w:rsidRPr="00801F1E" w:rsidRDefault="00F50E6D" w:rsidP="00F50E6D">
      <w:pPr>
        <w:pStyle w:val="afd"/>
        <w:spacing w:before="156" w:after="156"/>
        <w:rPr>
          <w:rFonts w:ascii="Times New Roman"/>
        </w:rPr>
      </w:pPr>
      <w:r w:rsidRPr="00801F1E">
        <w:rPr>
          <w:rFonts w:ascii="Times New Roman" w:hint="eastAsia"/>
        </w:rPr>
        <w:t>垫块斜面冲击试验</w:t>
      </w:r>
    </w:p>
    <w:p w14:paraId="5377E89E" w14:textId="76920ED9" w:rsidR="00D62030" w:rsidRPr="001F49FC" w:rsidRDefault="00D62030" w:rsidP="001F49FC">
      <w:pPr>
        <w:pStyle w:val="afffffffff0"/>
        <w:rPr>
          <w:rFonts w:ascii="Times New Roman"/>
        </w:rPr>
      </w:pPr>
      <w:r w:rsidRPr="001F49FC">
        <w:rPr>
          <w:rFonts w:ascii="Times New Roman" w:hint="eastAsia"/>
        </w:rPr>
        <w:t>将托盘和台车一起沿斜面向上提升</w:t>
      </w:r>
      <w:r w:rsidRPr="00AD39D4">
        <w:rPr>
          <w:rFonts w:ascii="Times New Roman"/>
        </w:rPr>
        <w:t>L</w:t>
      </w:r>
      <w:r w:rsidRPr="001F49FC">
        <w:rPr>
          <w:rFonts w:ascii="Times New Roman" w:hint="eastAsia"/>
        </w:rPr>
        <w:t>距离，然后释放。</w:t>
      </w:r>
    </w:p>
    <w:p w14:paraId="3A23E8B7" w14:textId="5C50914B" w:rsidR="00D62030" w:rsidRPr="001F49FC" w:rsidRDefault="00D62030" w:rsidP="001F49FC">
      <w:pPr>
        <w:pStyle w:val="afffffffff0"/>
        <w:rPr>
          <w:rFonts w:ascii="Times New Roman"/>
        </w:rPr>
      </w:pPr>
      <w:r w:rsidRPr="001F49FC">
        <w:rPr>
          <w:rFonts w:ascii="Times New Roman" w:hint="eastAsia"/>
        </w:rPr>
        <w:t>记录每次撞击后的垫块位移以及冲击凹痕的深度，并记录所有损伤的情况。</w:t>
      </w:r>
    </w:p>
    <w:p w14:paraId="0EA37CDD" w14:textId="19E2CAD5" w:rsidR="00D62030" w:rsidRPr="001F49FC" w:rsidRDefault="00D62030" w:rsidP="001F49FC">
      <w:pPr>
        <w:pStyle w:val="afffffffff0"/>
        <w:rPr>
          <w:rFonts w:ascii="Times New Roman"/>
        </w:rPr>
      </w:pPr>
      <w:r w:rsidRPr="001F49FC">
        <w:rPr>
          <w:rFonts w:ascii="Times New Roman" w:hint="eastAsia"/>
        </w:rPr>
        <w:t>按</w:t>
      </w:r>
      <w:r w:rsidRPr="001F49FC">
        <w:rPr>
          <w:rFonts w:ascii="Times New Roman" w:hint="eastAsia"/>
        </w:rPr>
        <w:t>GB/T 4995</w:t>
      </w:r>
      <w:r w:rsidRPr="001F49FC">
        <w:rPr>
          <w:rFonts w:ascii="Times New Roman" w:hint="eastAsia"/>
        </w:rPr>
        <w:t>—</w:t>
      </w:r>
      <w:r w:rsidRPr="001F49FC">
        <w:rPr>
          <w:rFonts w:ascii="Times New Roman" w:hint="eastAsia"/>
        </w:rPr>
        <w:t>20XX</w:t>
      </w:r>
      <w:r w:rsidRPr="001F49FC">
        <w:rPr>
          <w:rFonts w:ascii="Times New Roman" w:hint="eastAsia"/>
        </w:rPr>
        <w:t>第</w:t>
      </w:r>
      <w:r w:rsidRPr="001F49FC">
        <w:rPr>
          <w:rFonts w:ascii="Times New Roman" w:hint="eastAsia"/>
        </w:rPr>
        <w:t>10</w:t>
      </w:r>
      <w:r w:rsidRPr="001F49FC">
        <w:rPr>
          <w:rFonts w:ascii="Times New Roman" w:hint="eastAsia"/>
        </w:rPr>
        <w:t>章规定的试验次数重复上述步骤。</w:t>
      </w:r>
    </w:p>
    <w:p w14:paraId="30F9EF98" w14:textId="2C8C0607" w:rsidR="00D62030" w:rsidRPr="001F49FC" w:rsidRDefault="00D62030" w:rsidP="001F49FC">
      <w:pPr>
        <w:pStyle w:val="afffffffff0"/>
        <w:rPr>
          <w:rFonts w:ascii="Times New Roman"/>
        </w:rPr>
      </w:pPr>
      <w:r w:rsidRPr="001F49FC">
        <w:rPr>
          <w:rFonts w:ascii="Times New Roman" w:hint="eastAsia"/>
        </w:rPr>
        <w:t>以同样的试验步骤沿托盘另一方向的水平轴线进行试验。</w:t>
      </w:r>
    </w:p>
    <w:p w14:paraId="7F6974BB" w14:textId="12CFFA4F" w:rsidR="00D62030" w:rsidRPr="00801F1E" w:rsidRDefault="00D62030" w:rsidP="00D62030">
      <w:pPr>
        <w:pStyle w:val="affd"/>
        <w:spacing w:before="156" w:after="156"/>
        <w:rPr>
          <w:rFonts w:ascii="Times New Roman"/>
        </w:rPr>
      </w:pPr>
      <w:bookmarkStart w:id="184" w:name="_Toc167721094"/>
      <w:bookmarkStart w:id="185" w:name="_Toc167721128"/>
      <w:bookmarkStart w:id="186" w:name="_Toc123032305"/>
      <w:bookmarkStart w:id="187" w:name="_Toc23874"/>
      <w:bookmarkStart w:id="188" w:name="_Toc165372227"/>
      <w:r w:rsidRPr="00801F1E">
        <w:rPr>
          <w:rFonts w:ascii="Times New Roman" w:hint="eastAsia"/>
        </w:rPr>
        <w:lastRenderedPageBreak/>
        <w:t>试验</w:t>
      </w:r>
      <w:r w:rsidRPr="00801F1E">
        <w:rPr>
          <w:rFonts w:ascii="Times New Roman" w:hint="eastAsia"/>
        </w:rPr>
        <w:t>13</w:t>
      </w:r>
      <w:r w:rsidRPr="00801F1E">
        <w:rPr>
          <w:rFonts w:ascii="Times New Roman" w:hint="eastAsia"/>
        </w:rPr>
        <w:t>：静摩擦系数试验</w:t>
      </w:r>
      <w:bookmarkEnd w:id="184"/>
      <w:bookmarkEnd w:id="185"/>
      <w:bookmarkEnd w:id="186"/>
      <w:bookmarkEnd w:id="187"/>
      <w:bookmarkEnd w:id="188"/>
    </w:p>
    <w:p w14:paraId="0BB013F6" w14:textId="4FC27247" w:rsidR="00D62030" w:rsidRPr="001F49FC" w:rsidRDefault="00D62030" w:rsidP="00AD39D4">
      <w:pPr>
        <w:pStyle w:val="affe"/>
        <w:spacing w:before="156" w:after="156"/>
        <w:rPr>
          <w:rFonts w:ascii="Times New Roman"/>
        </w:rPr>
      </w:pPr>
      <w:bookmarkStart w:id="189" w:name="_Toc167721095"/>
      <w:r w:rsidRPr="001F49FC">
        <w:rPr>
          <w:rFonts w:ascii="Times New Roman" w:hint="eastAsia"/>
        </w:rPr>
        <w:t>目的</w:t>
      </w:r>
      <w:bookmarkEnd w:id="189"/>
    </w:p>
    <w:p w14:paraId="7CFA78BD" w14:textId="4444E1AC" w:rsidR="00D62030" w:rsidRPr="001F49FC" w:rsidRDefault="00D62030" w:rsidP="00AD39D4">
      <w:pPr>
        <w:pStyle w:val="affffb"/>
        <w:ind w:firstLine="420"/>
        <w:rPr>
          <w:rFonts w:ascii="Times New Roman"/>
        </w:rPr>
      </w:pPr>
      <w:r w:rsidRPr="001F49FC">
        <w:rPr>
          <w:rFonts w:ascii="Times New Roman" w:hint="eastAsia"/>
        </w:rPr>
        <w:t>确定托盘顶铺板底面与叉车货叉之间的静摩擦系数。</w:t>
      </w:r>
    </w:p>
    <w:p w14:paraId="2FF6E997" w14:textId="71A6F5DE" w:rsidR="00D62030" w:rsidRPr="001522DD" w:rsidRDefault="00D62030" w:rsidP="00AD39D4">
      <w:pPr>
        <w:pStyle w:val="afff2"/>
        <w:rPr>
          <w:rFonts w:ascii="黑体" w:eastAsia="黑体" w:hAnsi="黑体"/>
        </w:rPr>
      </w:pPr>
      <w:r w:rsidRPr="001522DD">
        <w:rPr>
          <w:rFonts w:ascii="黑体" w:eastAsia="黑体" w:hAnsi="黑体" w:hint="eastAsia"/>
        </w:rPr>
        <w:t>本试验采用空载托盘进行试验。本试验结果可用于预测重载货物滑脱。</w:t>
      </w:r>
    </w:p>
    <w:p w14:paraId="2E6C144F" w14:textId="2D332AF4" w:rsidR="00D62030" w:rsidRPr="001F49FC" w:rsidRDefault="00D62030" w:rsidP="00AD39D4">
      <w:pPr>
        <w:pStyle w:val="affe"/>
        <w:spacing w:before="156" w:after="156"/>
        <w:rPr>
          <w:rFonts w:ascii="Times New Roman"/>
        </w:rPr>
      </w:pPr>
      <w:bookmarkStart w:id="190" w:name="_Toc167721096"/>
      <w:r w:rsidRPr="001F49FC">
        <w:rPr>
          <w:rFonts w:ascii="Times New Roman" w:hint="eastAsia"/>
        </w:rPr>
        <w:t>步骤</w:t>
      </w:r>
      <w:bookmarkEnd w:id="190"/>
    </w:p>
    <w:p w14:paraId="0353D4FF" w14:textId="29E3E46A" w:rsidR="00D62030" w:rsidRPr="001F49FC" w:rsidRDefault="00D62030" w:rsidP="001F49FC">
      <w:pPr>
        <w:pStyle w:val="afffffffff0"/>
        <w:rPr>
          <w:rFonts w:ascii="Times New Roman"/>
        </w:rPr>
      </w:pPr>
      <w:r w:rsidRPr="001F49FC">
        <w:rPr>
          <w:rFonts w:ascii="Times New Roman" w:hint="eastAsia"/>
        </w:rPr>
        <w:t>测量空载托盘的重量</w:t>
      </w:r>
      <w:r w:rsidRPr="001F49FC">
        <w:rPr>
          <w:rFonts w:ascii="Times New Roman" w:hint="eastAsia"/>
          <w:i/>
        </w:rPr>
        <w:t>W</w:t>
      </w:r>
      <w:r w:rsidRPr="00AD39D4">
        <w:rPr>
          <w:rFonts w:ascii="Times New Roman"/>
        </w:rPr>
        <w:t>s</w:t>
      </w:r>
      <w:r w:rsidRPr="001F49FC">
        <w:rPr>
          <w:rFonts w:ascii="Times New Roman" w:hint="eastAsia"/>
        </w:rPr>
        <w:t>，然后将空载托盘放入一水平放置、未涂润滑脂的干燥钢制货叉中。</w:t>
      </w:r>
      <w:r w:rsidRPr="00801F1E">
        <w:rPr>
          <w:rFonts w:ascii="Times New Roman" w:hint="eastAsia"/>
        </w:rPr>
        <w:t>货叉宽度应为</w:t>
      </w:r>
      <w:r w:rsidRPr="00801F1E">
        <w:rPr>
          <w:rFonts w:ascii="Times New Roman" w:hint="eastAsia"/>
        </w:rPr>
        <w:t>100mm</w:t>
      </w:r>
      <w:r w:rsidRPr="00801F1E">
        <w:rPr>
          <w:rFonts w:ascii="Times New Roman" w:hint="eastAsia"/>
        </w:rPr>
        <w:t>。如图</w:t>
      </w:r>
      <w:r w:rsidRPr="00801F1E">
        <w:rPr>
          <w:rFonts w:ascii="Times New Roman" w:hint="eastAsia"/>
        </w:rPr>
        <w:t>15</w:t>
      </w:r>
      <w:r w:rsidRPr="001F49FC">
        <w:rPr>
          <w:rFonts w:ascii="Times New Roman" w:hint="eastAsia"/>
        </w:rPr>
        <w:t>所示，将货叉抬起倾斜约</w:t>
      </w:r>
      <w:r w:rsidRPr="001F49FC">
        <w:rPr>
          <w:rFonts w:ascii="Times New Roman" w:hint="eastAsia"/>
        </w:rPr>
        <w:t>1</w:t>
      </w:r>
      <w:r w:rsidRPr="001F49FC">
        <w:rPr>
          <w:rFonts w:ascii="Times New Roman" w:hint="eastAsia"/>
        </w:rPr>
        <w:t>°。</w:t>
      </w:r>
    </w:p>
    <w:p w14:paraId="421EFA40" w14:textId="75BA8EC3" w:rsidR="00D62030" w:rsidRPr="001F49FC" w:rsidRDefault="00D62030" w:rsidP="001F49FC">
      <w:pPr>
        <w:pStyle w:val="afffffffff0"/>
        <w:rPr>
          <w:rFonts w:ascii="Times New Roman"/>
        </w:rPr>
      </w:pPr>
      <w:r w:rsidRPr="001F49FC">
        <w:rPr>
          <w:rFonts w:ascii="Times New Roman" w:hint="eastAsia"/>
        </w:rPr>
        <w:t>应在平行于空载托盘长度与宽度两个方向的叉孔上进行试验。如果顶铺板下面贴有橡胶或大摩擦系数衬垫，试验时应确保钢叉与橡胶或衬垫保持接触。</w:t>
      </w:r>
    </w:p>
    <w:p w14:paraId="2D2C39C3" w14:textId="1103CB00" w:rsidR="00D62030" w:rsidRPr="001F49FC" w:rsidRDefault="00D62030" w:rsidP="001F49FC">
      <w:pPr>
        <w:pStyle w:val="afffffffff0"/>
        <w:rPr>
          <w:rFonts w:ascii="Times New Roman"/>
        </w:rPr>
      </w:pPr>
      <w:r w:rsidRPr="001F49FC">
        <w:rPr>
          <w:rFonts w:ascii="Times New Roman" w:hint="eastAsia"/>
        </w:rPr>
        <w:t>逐渐增加对托盘的拉力，直至托盘开始运动，记录下此时的拉力值</w:t>
      </w:r>
      <w:r w:rsidRPr="001F49FC">
        <w:rPr>
          <w:rFonts w:ascii="Times New Roman" w:hint="eastAsia"/>
          <w:i/>
        </w:rPr>
        <w:t>F</w:t>
      </w:r>
      <w:r w:rsidRPr="001F49FC">
        <w:rPr>
          <w:rFonts w:ascii="Times New Roman" w:hint="eastAsia"/>
        </w:rPr>
        <w:t>s</w:t>
      </w:r>
      <w:r w:rsidRPr="001F49FC">
        <w:rPr>
          <w:rFonts w:ascii="Times New Roman" w:hint="eastAsia"/>
        </w:rPr>
        <w:t>。根据式（</w:t>
      </w:r>
      <w:r w:rsidRPr="001F49FC">
        <w:rPr>
          <w:rFonts w:ascii="Times New Roman" w:hint="eastAsia"/>
        </w:rPr>
        <w:t>2</w:t>
      </w:r>
      <w:r w:rsidRPr="001F49FC">
        <w:rPr>
          <w:rFonts w:ascii="Times New Roman" w:hint="eastAsia"/>
        </w:rPr>
        <w:t>）求得托盘顶铺板底面与叉车货叉之间的静摩擦系数。</w:t>
      </w:r>
    </w:p>
    <w:p w14:paraId="7E8AE193" w14:textId="3B56593D" w:rsidR="00DC2D36" w:rsidRPr="00801F1E" w:rsidRDefault="00DC2D36" w:rsidP="00DC2D36">
      <w:pPr>
        <w:pStyle w:val="affffffd"/>
        <w:rPr>
          <w:rFonts w:ascii="Times New Roman" w:hAnsi="Times New Roman"/>
        </w:rPr>
      </w:pPr>
      <w:r w:rsidRPr="00801F1E">
        <w:rPr>
          <w:rFonts w:ascii="Times New Roman" w:hAnsi="Times New Roman"/>
        </w:rPr>
        <w:tab/>
      </w:r>
      <m:oMath>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m:t>
                </m:r>
              </m:sub>
            </m:sSub>
          </m:num>
          <m:den>
            <m:sSub>
              <m:sSubPr>
                <m:ctrlPr>
                  <w:rPr>
                    <w:rFonts w:ascii="Cambria Math" w:hAnsi="Cambria Math"/>
                    <w:i/>
                  </w:rPr>
                </m:ctrlPr>
              </m:sSubPr>
              <m:e>
                <m:r>
                  <w:rPr>
                    <w:rFonts w:ascii="Cambria Math" w:hAnsi="Cambria Math"/>
                  </w:rPr>
                  <m:t>W</m:t>
                </m:r>
              </m:e>
              <m:sub>
                <m:r>
                  <w:rPr>
                    <w:rFonts w:ascii="Cambria Math" w:hAnsi="Cambria Math"/>
                  </w:rPr>
                  <m:t>s</m:t>
                </m:r>
              </m:sub>
            </m:sSub>
          </m:den>
        </m:f>
      </m:oMath>
      <w:r w:rsidRPr="00801F1E">
        <w:rPr>
          <w:rFonts w:ascii="Times New Roman" w:eastAsia="微软雅黑" w:hAnsi="Times New Roman"/>
        </w:rPr>
        <w:tab/>
      </w:r>
      <w:r w:rsidRPr="00801F1E">
        <w:rPr>
          <w:rFonts w:ascii="Times New Roman" w:hAnsi="Times New Roman"/>
        </w:rPr>
        <w:t>(</w:t>
      </w:r>
      <w:r w:rsidRPr="00801F1E">
        <w:rPr>
          <w:rFonts w:ascii="Times New Roman" w:hAnsi="Times New Roman"/>
        </w:rPr>
        <w:fldChar w:fldCharType="begin"/>
      </w:r>
      <w:r w:rsidRPr="00801F1E">
        <w:rPr>
          <w:rFonts w:ascii="Times New Roman" w:hAnsi="Times New Roman"/>
        </w:rPr>
        <w:instrText xml:space="preserve"> AUTONUM </w:instrText>
      </w:r>
      <w:r w:rsidRPr="00801F1E">
        <w:rPr>
          <w:rFonts w:ascii="Times New Roman" w:hAnsi="Times New Roman"/>
        </w:rPr>
        <w:fldChar w:fldCharType="end"/>
      </w:r>
      <w:r w:rsidRPr="00801F1E">
        <w:rPr>
          <w:rFonts w:ascii="Times New Roman" w:hAnsi="Times New Roman"/>
        </w:rPr>
        <w:t>)</w:t>
      </w:r>
    </w:p>
    <w:p w14:paraId="0A484AE8" w14:textId="30C1F7FC" w:rsidR="00DC2D36" w:rsidRPr="00801F1E" w:rsidRDefault="00DC2D36" w:rsidP="00DC2D36">
      <w:pPr>
        <w:pStyle w:val="affffa"/>
        <w:ind w:firstLine="420"/>
        <w:rPr>
          <w:rFonts w:ascii="Times New Roman" w:hAnsi="Times New Roman"/>
        </w:rPr>
      </w:pPr>
      <w:r w:rsidRPr="00801F1E">
        <w:rPr>
          <w:rFonts w:ascii="Times New Roman" w:hAnsi="Times New Roman" w:hint="eastAsia"/>
        </w:rPr>
        <w:t>式中：</w:t>
      </w:r>
    </w:p>
    <w:p w14:paraId="5E7E5D1C" w14:textId="598F71BA" w:rsidR="00DC2D36" w:rsidRPr="00801F1E" w:rsidRDefault="00DC2D36" w:rsidP="00DC2D36">
      <w:pPr>
        <w:pStyle w:val="afffffffffffb"/>
        <w:rPr>
          <w:rFonts w:ascii="Times New Roman" w:hAnsi="Times New Roman"/>
        </w:rPr>
      </w:pPr>
      <w:r w:rsidRPr="00801F1E">
        <w:rPr>
          <w:rFonts w:ascii="Times New Roman" w:hAnsi="Times New Roman"/>
          <w:i/>
          <w:iCs/>
        </w:rPr>
        <w:sym w:font="Symbol" w:char="F06D"/>
      </w:r>
      <w:r w:rsidRPr="00801F1E">
        <w:rPr>
          <w:rFonts w:ascii="Times New Roman" w:hAnsi="Times New Roman"/>
          <w:vertAlign w:val="subscript"/>
        </w:rPr>
        <w:t>s</w:t>
      </w:r>
      <w:r w:rsidRPr="00801F1E">
        <w:rPr>
          <w:rFonts w:ascii="Times New Roman" w:hAnsi="Times New Roman"/>
        </w:rPr>
        <w:t>——</w:t>
      </w:r>
      <w:r w:rsidRPr="00801F1E">
        <w:rPr>
          <w:rFonts w:ascii="Times New Roman" w:hAnsi="Times New Roman"/>
        </w:rPr>
        <w:t>静摩擦系数；</w:t>
      </w:r>
    </w:p>
    <w:p w14:paraId="30C6E858" w14:textId="6F0AC548" w:rsidR="00DC2D36" w:rsidRPr="00801F1E" w:rsidRDefault="00DC2D36" w:rsidP="00DC2D36">
      <w:pPr>
        <w:pStyle w:val="afffffffffffb"/>
        <w:rPr>
          <w:rFonts w:ascii="Times New Roman" w:hAnsi="Times New Roman"/>
        </w:rPr>
      </w:pPr>
      <w:r w:rsidRPr="00801F1E">
        <w:rPr>
          <w:rFonts w:ascii="Times New Roman" w:hAnsi="Times New Roman"/>
          <w:i/>
          <w:iCs/>
        </w:rPr>
        <w:t>F</w:t>
      </w:r>
      <w:r w:rsidRPr="00801F1E">
        <w:rPr>
          <w:rFonts w:ascii="Times New Roman" w:hAnsi="Times New Roman"/>
          <w:vertAlign w:val="subscript"/>
        </w:rPr>
        <w:t>s</w:t>
      </w:r>
      <w:r w:rsidRPr="00801F1E">
        <w:rPr>
          <w:rFonts w:ascii="Times New Roman" w:hAnsi="Times New Roman"/>
        </w:rPr>
        <w:t>——</w:t>
      </w:r>
      <w:r w:rsidRPr="00801F1E">
        <w:rPr>
          <w:rFonts w:ascii="Times New Roman" w:hAnsi="Times New Roman"/>
        </w:rPr>
        <w:t>使托盘开始运动时所需的拉力，单位为千克（</w:t>
      </w:r>
      <w:r w:rsidRPr="00801F1E">
        <w:rPr>
          <w:rFonts w:ascii="Times New Roman" w:hAnsi="Times New Roman"/>
        </w:rPr>
        <w:t>kg</w:t>
      </w:r>
      <w:r w:rsidRPr="00801F1E">
        <w:rPr>
          <w:rFonts w:ascii="Times New Roman" w:hAnsi="Times New Roman"/>
        </w:rPr>
        <w:t>）；</w:t>
      </w:r>
    </w:p>
    <w:p w14:paraId="59CC4465" w14:textId="0B3F5DC3" w:rsidR="00DC2D36" w:rsidRPr="00801F1E" w:rsidRDefault="00DC2D36" w:rsidP="00DC2D36">
      <w:pPr>
        <w:pStyle w:val="afffffffffffb"/>
        <w:rPr>
          <w:rFonts w:ascii="Times New Roman" w:hAnsi="Times New Roman"/>
        </w:rPr>
      </w:pPr>
      <w:r w:rsidRPr="00801F1E">
        <w:rPr>
          <w:rFonts w:ascii="Times New Roman" w:hAnsi="Times New Roman"/>
          <w:i/>
          <w:iCs/>
        </w:rPr>
        <w:t>W</w:t>
      </w:r>
      <w:r w:rsidRPr="00801F1E">
        <w:rPr>
          <w:rFonts w:ascii="Times New Roman" w:hAnsi="Times New Roman"/>
          <w:vertAlign w:val="subscript"/>
        </w:rPr>
        <w:t>s</w:t>
      </w:r>
      <w:r w:rsidRPr="00801F1E">
        <w:rPr>
          <w:rFonts w:ascii="Times New Roman" w:hAnsi="Times New Roman"/>
        </w:rPr>
        <w:t>——</w:t>
      </w:r>
      <w:r w:rsidRPr="00801F1E">
        <w:rPr>
          <w:rFonts w:ascii="Times New Roman" w:hAnsi="Times New Roman"/>
        </w:rPr>
        <w:t>托盘重量，单位为千克（</w:t>
      </w:r>
      <w:r w:rsidRPr="00801F1E">
        <w:rPr>
          <w:rFonts w:ascii="Times New Roman" w:hAnsi="Times New Roman"/>
        </w:rPr>
        <w:t>kg</w:t>
      </w:r>
      <w:r w:rsidRPr="00801F1E">
        <w:rPr>
          <w:rFonts w:ascii="Times New Roman" w:hAnsi="Times New Roman"/>
        </w:rPr>
        <w:t>）。</w:t>
      </w:r>
    </w:p>
    <w:p w14:paraId="778DDCE6" w14:textId="1547A624" w:rsidR="00DC2D36" w:rsidRPr="00801F1E" w:rsidRDefault="00DC2D36" w:rsidP="00AD39D4">
      <w:pPr>
        <w:pStyle w:val="afffffffffffa"/>
        <w:ind w:firstLineChars="0" w:firstLine="0"/>
        <w:jc w:val="center"/>
        <w:rPr>
          <w:rFonts w:ascii="Times New Roman"/>
        </w:rPr>
      </w:pPr>
      <w:r w:rsidRPr="00801F1E">
        <w:rPr>
          <w:rFonts w:ascii="Times New Roman"/>
          <w:noProof/>
        </w:rPr>
        <w:drawing>
          <wp:inline distT="0" distB="0" distL="0" distR="0" wp14:anchorId="7901B3AD" wp14:editId="5156D9AD">
            <wp:extent cx="5400040" cy="1265555"/>
            <wp:effectExtent l="0" t="0" r="0" b="0"/>
            <wp:docPr id="7199252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25281" name="图片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00040" cy="1265555"/>
                    </a:xfrm>
                    <a:prstGeom prst="rect">
                      <a:avLst/>
                    </a:prstGeom>
                    <a:noFill/>
                    <a:ln>
                      <a:noFill/>
                    </a:ln>
                  </pic:spPr>
                </pic:pic>
              </a:graphicData>
            </a:graphic>
          </wp:inline>
        </w:drawing>
      </w:r>
    </w:p>
    <w:p w14:paraId="0660A43B" w14:textId="77777777" w:rsidR="00DC2D36" w:rsidRPr="00801F1E" w:rsidRDefault="00DC2D36" w:rsidP="00DC2D36">
      <w:pPr>
        <w:pStyle w:val="afd"/>
        <w:spacing w:before="156" w:after="156"/>
        <w:rPr>
          <w:rFonts w:ascii="Times New Roman"/>
        </w:rPr>
      </w:pPr>
      <w:r w:rsidRPr="00801F1E">
        <w:rPr>
          <w:rFonts w:ascii="Times New Roman"/>
        </w:rPr>
        <w:t>静摩擦系数试验</w:t>
      </w:r>
    </w:p>
    <w:p w14:paraId="57E89AFC" w14:textId="2F7A507B" w:rsidR="000F5315" w:rsidRPr="00801F1E" w:rsidRDefault="000F5315" w:rsidP="000F5315">
      <w:pPr>
        <w:pStyle w:val="affd"/>
        <w:spacing w:before="156" w:after="156"/>
        <w:rPr>
          <w:rFonts w:ascii="Times New Roman"/>
        </w:rPr>
      </w:pPr>
      <w:bookmarkStart w:id="191" w:name="_Toc167721097"/>
      <w:bookmarkStart w:id="192" w:name="_Toc167721129"/>
      <w:bookmarkStart w:id="193" w:name="_Toc123032306"/>
      <w:bookmarkStart w:id="194" w:name="_Toc15404"/>
      <w:bookmarkStart w:id="195" w:name="_Toc165372228"/>
      <w:r w:rsidRPr="00801F1E">
        <w:rPr>
          <w:rFonts w:ascii="Times New Roman" w:hint="eastAsia"/>
        </w:rPr>
        <w:t>试验</w:t>
      </w:r>
      <w:r w:rsidRPr="00801F1E">
        <w:rPr>
          <w:rFonts w:ascii="Times New Roman" w:hint="eastAsia"/>
        </w:rPr>
        <w:t>14</w:t>
      </w:r>
      <w:r w:rsidRPr="00801F1E">
        <w:rPr>
          <w:rFonts w:ascii="Times New Roman" w:hint="eastAsia"/>
        </w:rPr>
        <w:t>：滑动角试验</w:t>
      </w:r>
      <w:bookmarkEnd w:id="191"/>
      <w:bookmarkEnd w:id="192"/>
      <w:bookmarkEnd w:id="193"/>
      <w:bookmarkEnd w:id="194"/>
      <w:bookmarkEnd w:id="195"/>
    </w:p>
    <w:p w14:paraId="118E98FB" w14:textId="026E54C8" w:rsidR="000F5315" w:rsidRPr="001F49FC" w:rsidRDefault="000F5315" w:rsidP="00AD39D4">
      <w:pPr>
        <w:pStyle w:val="affe"/>
        <w:spacing w:before="156" w:after="156"/>
        <w:rPr>
          <w:rFonts w:ascii="Times New Roman"/>
        </w:rPr>
      </w:pPr>
      <w:bookmarkStart w:id="196" w:name="_Toc167721098"/>
      <w:r w:rsidRPr="001F49FC">
        <w:rPr>
          <w:rFonts w:ascii="Times New Roman" w:hint="eastAsia"/>
        </w:rPr>
        <w:t>目的</w:t>
      </w:r>
      <w:bookmarkEnd w:id="196"/>
    </w:p>
    <w:p w14:paraId="268F8A16" w14:textId="09F3247D" w:rsidR="000F5315" w:rsidRPr="001F49FC" w:rsidRDefault="000F5315" w:rsidP="00AD39D4">
      <w:pPr>
        <w:pStyle w:val="affffb"/>
        <w:ind w:firstLine="420"/>
        <w:rPr>
          <w:rFonts w:ascii="Times New Roman"/>
        </w:rPr>
      </w:pPr>
      <w:r w:rsidRPr="001F49FC">
        <w:rPr>
          <w:rFonts w:ascii="Times New Roman" w:hint="eastAsia"/>
        </w:rPr>
        <w:t>确定使试验箱开始滑动的倾斜角度，以对比托盘及其构件材料不同时托盘与载荷间的接触关系。</w:t>
      </w:r>
    </w:p>
    <w:p w14:paraId="6BB12A9B" w14:textId="5DB724D1" w:rsidR="000F5315" w:rsidRPr="001F49FC" w:rsidRDefault="000F5315" w:rsidP="00AD39D4">
      <w:pPr>
        <w:pStyle w:val="affe"/>
        <w:spacing w:before="156" w:after="156"/>
        <w:rPr>
          <w:rFonts w:ascii="Times New Roman"/>
        </w:rPr>
      </w:pPr>
      <w:bookmarkStart w:id="197" w:name="_Toc167721099"/>
      <w:r w:rsidRPr="001F49FC">
        <w:rPr>
          <w:rFonts w:ascii="Times New Roman" w:hint="eastAsia"/>
        </w:rPr>
        <w:t>步骤</w:t>
      </w:r>
      <w:bookmarkEnd w:id="197"/>
    </w:p>
    <w:p w14:paraId="06BC7A7E" w14:textId="72123C2B" w:rsidR="000F5315" w:rsidRPr="001F49FC" w:rsidRDefault="000F5315" w:rsidP="001F49FC">
      <w:pPr>
        <w:pStyle w:val="afffffffff0"/>
        <w:rPr>
          <w:rFonts w:ascii="Times New Roman"/>
        </w:rPr>
      </w:pPr>
      <w:r w:rsidRPr="001F49FC">
        <w:rPr>
          <w:rFonts w:ascii="Times New Roman" w:hint="eastAsia"/>
        </w:rPr>
        <w:t>如</w:t>
      </w:r>
      <w:r w:rsidRPr="00801F1E">
        <w:rPr>
          <w:rFonts w:ascii="Times New Roman" w:hint="eastAsia"/>
        </w:rPr>
        <w:t>图</w:t>
      </w:r>
      <w:r w:rsidRPr="00801F1E">
        <w:rPr>
          <w:rFonts w:ascii="Times New Roman" w:hint="eastAsia"/>
        </w:rPr>
        <w:t>16</w:t>
      </w:r>
      <w:r w:rsidRPr="001F49FC">
        <w:rPr>
          <w:rFonts w:ascii="Times New Roman" w:hint="eastAsia"/>
        </w:rPr>
        <w:t>所示，用一</w:t>
      </w:r>
      <w:r w:rsidRPr="00801F1E">
        <w:rPr>
          <w:rFonts w:ascii="Times New Roman"/>
        </w:rPr>
        <w:t>600mm×400mm</w:t>
      </w:r>
      <w:r w:rsidRPr="001F49FC">
        <w:rPr>
          <w:rFonts w:ascii="Times New Roman" w:hint="eastAsia"/>
        </w:rPr>
        <w:t>的载荷箱加载，加载至</w:t>
      </w:r>
      <w:r w:rsidRPr="00801F1E">
        <w:rPr>
          <w:rFonts w:ascii="Times New Roman" w:hint="eastAsia"/>
        </w:rPr>
        <w:t>30kg</w:t>
      </w:r>
      <w:r w:rsidRPr="001F49FC">
        <w:rPr>
          <w:rFonts w:ascii="Times New Roman" w:hint="eastAsia"/>
        </w:rPr>
        <w:t>，载荷箱底部覆垫一块未涂润滑脂的干燥钢板，以</w:t>
      </w:r>
      <w:r w:rsidRPr="001F49FC">
        <w:rPr>
          <w:rFonts w:ascii="Times New Roman"/>
        </w:rPr>
        <w:t>（</w:t>
      </w:r>
      <w:r w:rsidRPr="001F49FC">
        <w:rPr>
          <w:rFonts w:ascii="Times New Roman"/>
        </w:rPr>
        <w:t>45°±4.5°</w:t>
      </w:r>
      <w:r w:rsidRPr="001F49FC">
        <w:rPr>
          <w:rFonts w:ascii="Times New Roman"/>
        </w:rPr>
        <w:t>）</w:t>
      </w:r>
      <w:r w:rsidRPr="001F49FC">
        <w:rPr>
          <w:rFonts w:ascii="Times New Roman"/>
        </w:rPr>
        <w:t>/min</w:t>
      </w:r>
      <w:r w:rsidRPr="001F49FC">
        <w:rPr>
          <w:rFonts w:ascii="Times New Roman" w:hint="eastAsia"/>
        </w:rPr>
        <w:t>的速度从水平位置开始倾斜托盘。在托盘长度和宽度两个方向上重复进行上述试验。</w:t>
      </w:r>
    </w:p>
    <w:p w14:paraId="6CEDB30B" w14:textId="409B33DC" w:rsidR="00DC2D36" w:rsidRPr="001522DD" w:rsidRDefault="000F5315" w:rsidP="00AD39D4">
      <w:pPr>
        <w:pStyle w:val="afff2"/>
        <w:rPr>
          <w:rFonts w:ascii="黑体" w:eastAsia="黑体" w:hAnsi="黑体"/>
        </w:rPr>
      </w:pPr>
      <w:r w:rsidRPr="001522DD">
        <w:rPr>
          <w:rFonts w:ascii="黑体" w:eastAsia="黑体" w:hAnsi="黑体" w:hint="eastAsia"/>
        </w:rPr>
        <w:t>滑动角试验因载荷箱的高速滑行而有一定的危险性。试验设备的设计应有特定安全措施，以减小操作者和观察者的危险以及确保试验的重复性。</w:t>
      </w:r>
    </w:p>
    <w:p w14:paraId="7338AA44" w14:textId="75D6241C" w:rsidR="008C10BC" w:rsidRPr="00AD39D4" w:rsidRDefault="008C10BC" w:rsidP="00AD39D4">
      <w:pPr>
        <w:pStyle w:val="affffb"/>
        <w:ind w:firstLineChars="0" w:firstLine="0"/>
        <w:jc w:val="center"/>
        <w:rPr>
          <w:rFonts w:ascii="Times New Roman"/>
        </w:rPr>
      </w:pPr>
      <w:r w:rsidRPr="00801F1E">
        <w:rPr>
          <w:rFonts w:ascii="Times New Roman"/>
        </w:rPr>
        <w:lastRenderedPageBreak/>
        <w:drawing>
          <wp:inline distT="0" distB="0" distL="0" distR="0" wp14:anchorId="33343DC2" wp14:editId="7632116B">
            <wp:extent cx="4636770" cy="3952240"/>
            <wp:effectExtent l="0" t="0" r="0" b="0"/>
            <wp:docPr id="8980368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36836" name="图片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636770" cy="3952240"/>
                    </a:xfrm>
                    <a:prstGeom prst="rect">
                      <a:avLst/>
                    </a:prstGeom>
                    <a:noFill/>
                    <a:ln>
                      <a:noFill/>
                    </a:ln>
                  </pic:spPr>
                </pic:pic>
              </a:graphicData>
            </a:graphic>
          </wp:inline>
        </w:drawing>
      </w:r>
    </w:p>
    <w:p w14:paraId="454287F3" w14:textId="77777777" w:rsidR="008C10BC" w:rsidRPr="00801F1E" w:rsidRDefault="008C10BC" w:rsidP="00AD39D4">
      <w:pPr>
        <w:pStyle w:val="affffb"/>
        <w:ind w:firstLine="360"/>
        <w:jc w:val="left"/>
        <w:rPr>
          <w:rFonts w:ascii="Times New Roman"/>
        </w:rPr>
      </w:pPr>
      <w:r w:rsidRPr="00801F1E">
        <w:rPr>
          <w:rFonts w:ascii="Times New Roman" w:hint="eastAsia"/>
          <w:sz w:val="18"/>
        </w:rPr>
        <w:t>标引序号说明：</w:t>
      </w:r>
    </w:p>
    <w:p w14:paraId="24665C4E" w14:textId="1D214AAD" w:rsidR="008C10BC" w:rsidRPr="00801F1E" w:rsidRDefault="008C10BC" w:rsidP="00AD39D4">
      <w:pPr>
        <w:pStyle w:val="affffb"/>
        <w:ind w:firstLine="360"/>
        <w:jc w:val="left"/>
        <w:rPr>
          <w:rFonts w:ascii="Times New Roman"/>
        </w:rPr>
      </w:pPr>
      <w:r w:rsidRPr="00801F1E">
        <w:rPr>
          <w:rFonts w:ascii="Times New Roman"/>
          <w:sz w:val="18"/>
        </w:rPr>
        <w:t>1</w:t>
      </w:r>
      <w:r w:rsidRPr="00801F1E">
        <w:rPr>
          <w:rFonts w:ascii="Times New Roman" w:hint="eastAsia"/>
          <w:sz w:val="18"/>
        </w:rPr>
        <w:t>——</w:t>
      </w:r>
      <w:r w:rsidRPr="00801F1E">
        <w:rPr>
          <w:rFonts w:ascii="Times New Roman"/>
          <w:sz w:val="18"/>
          <w:szCs w:val="18"/>
        </w:rPr>
        <w:t>400mm×600mm</w:t>
      </w:r>
      <w:r w:rsidRPr="00801F1E">
        <w:rPr>
          <w:rFonts w:ascii="Times New Roman" w:hint="eastAsia"/>
          <w:sz w:val="18"/>
        </w:rPr>
        <w:t>载荷箱；</w:t>
      </w:r>
    </w:p>
    <w:p w14:paraId="05EFECD0" w14:textId="77777777" w:rsidR="008C10BC" w:rsidRPr="00801F1E" w:rsidRDefault="008C10BC" w:rsidP="00AD39D4">
      <w:pPr>
        <w:pStyle w:val="affffb"/>
        <w:ind w:firstLine="360"/>
        <w:jc w:val="left"/>
        <w:rPr>
          <w:rFonts w:ascii="Times New Roman"/>
        </w:rPr>
      </w:pPr>
      <w:r w:rsidRPr="00801F1E">
        <w:rPr>
          <w:rFonts w:ascii="Times New Roman"/>
          <w:sz w:val="18"/>
        </w:rPr>
        <w:t>2</w:t>
      </w:r>
      <w:r w:rsidRPr="00801F1E">
        <w:rPr>
          <w:rFonts w:ascii="Times New Roman" w:hint="eastAsia"/>
          <w:sz w:val="18"/>
        </w:rPr>
        <w:t>——摩擦材料；</w:t>
      </w:r>
    </w:p>
    <w:p w14:paraId="605C9E2F" w14:textId="213A9AD4" w:rsidR="008C10BC" w:rsidRPr="00801F1E" w:rsidRDefault="008C10BC" w:rsidP="00AD39D4">
      <w:pPr>
        <w:pStyle w:val="affffb"/>
        <w:ind w:firstLine="360"/>
        <w:jc w:val="left"/>
        <w:rPr>
          <w:rFonts w:ascii="Times New Roman"/>
        </w:rPr>
      </w:pPr>
      <w:r w:rsidRPr="00801F1E">
        <w:rPr>
          <w:rFonts w:ascii="Times New Roman"/>
          <w:i/>
          <w:iCs/>
          <w:sz w:val="18"/>
          <w:szCs w:val="18"/>
        </w:rPr>
        <w:t>β</w:t>
      </w:r>
      <w:r w:rsidRPr="00801F1E">
        <w:rPr>
          <w:rFonts w:ascii="Times New Roman"/>
          <w:sz w:val="18"/>
        </w:rPr>
        <w:t>——</w:t>
      </w:r>
      <w:r w:rsidRPr="00801F1E">
        <w:rPr>
          <w:rFonts w:ascii="Times New Roman" w:hint="eastAsia"/>
          <w:sz w:val="18"/>
        </w:rPr>
        <w:t>载荷从铺板开始下滑的角度；</w:t>
      </w:r>
    </w:p>
    <w:p w14:paraId="7E68711E" w14:textId="5C2D5ADF" w:rsidR="008C10BC" w:rsidRPr="00AD39D4" w:rsidRDefault="008C10BC" w:rsidP="00AD39D4">
      <w:pPr>
        <w:pStyle w:val="affffb"/>
        <w:ind w:firstLine="360"/>
        <w:jc w:val="left"/>
        <w:rPr>
          <w:rFonts w:ascii="Times New Roman"/>
          <w:sz w:val="18"/>
        </w:rPr>
      </w:pPr>
      <w:r w:rsidRPr="00801F1E">
        <w:rPr>
          <w:rFonts w:ascii="Times New Roman"/>
          <w:sz w:val="18"/>
        </w:rPr>
        <w:t>a</w:t>
      </w:r>
      <w:r w:rsidRPr="00801F1E">
        <w:rPr>
          <w:rFonts w:ascii="Times New Roman" w:hint="eastAsia"/>
          <w:sz w:val="18"/>
        </w:rPr>
        <w:t>——下滑方向。</w:t>
      </w:r>
    </w:p>
    <w:p w14:paraId="63BD10DA" w14:textId="77777777" w:rsidR="00BD2409" w:rsidRPr="00801F1E" w:rsidRDefault="00BD2409" w:rsidP="00BD2409">
      <w:pPr>
        <w:pStyle w:val="afd"/>
        <w:spacing w:before="156" w:after="156"/>
        <w:rPr>
          <w:rFonts w:ascii="Times New Roman"/>
        </w:rPr>
      </w:pPr>
      <w:r w:rsidRPr="00801F1E">
        <w:rPr>
          <w:rFonts w:ascii="Times New Roman"/>
        </w:rPr>
        <w:t>滑动角试验</w:t>
      </w:r>
    </w:p>
    <w:p w14:paraId="48E4987A" w14:textId="55DA694A" w:rsidR="00C6532A" w:rsidRPr="001F49FC" w:rsidRDefault="00C6532A" w:rsidP="001F49FC">
      <w:pPr>
        <w:pStyle w:val="afffffffff0"/>
        <w:rPr>
          <w:rFonts w:ascii="Times New Roman"/>
        </w:rPr>
      </w:pPr>
      <w:r w:rsidRPr="001F49FC">
        <w:rPr>
          <w:rFonts w:ascii="Times New Roman" w:hint="eastAsia"/>
        </w:rPr>
        <w:t>记录载荷从托盘铺板开始下滑时的角度</w:t>
      </w:r>
      <w:r w:rsidRPr="00801F1E">
        <w:rPr>
          <w:rFonts w:ascii="Times New Roman" w:hint="eastAsia"/>
        </w:rPr>
        <w:t>β</w:t>
      </w:r>
      <w:r w:rsidRPr="001F49FC">
        <w:rPr>
          <w:rFonts w:ascii="Times New Roman" w:hint="eastAsia"/>
        </w:rPr>
        <w:t>。</w:t>
      </w:r>
    </w:p>
    <w:p w14:paraId="33746B71" w14:textId="37061187" w:rsidR="00BD2409" w:rsidRPr="001522DD" w:rsidRDefault="00C6532A" w:rsidP="00AD39D4">
      <w:pPr>
        <w:pStyle w:val="afff2"/>
        <w:rPr>
          <w:rFonts w:ascii="黑体" w:eastAsia="黑体" w:hAnsi="黑体"/>
        </w:rPr>
      </w:pPr>
      <w:r w:rsidRPr="001522DD">
        <w:rPr>
          <w:rFonts w:ascii="黑体" w:eastAsia="黑体" w:hAnsi="黑体" w:hint="eastAsia"/>
        </w:rPr>
        <w:t>考虑试验的可重复性，本试验中选择钢板作为试验表面。将该试验的结果用于预测其他包装材料的防滑性能时需谨慎。用每一种现场实际包装材料进行试验来确定其具体的防滑性能是必要的。</w:t>
      </w:r>
    </w:p>
    <w:p w14:paraId="4BDDE59C" w14:textId="7EDB331E" w:rsidR="00012165" w:rsidRPr="00801F1E" w:rsidRDefault="00012165" w:rsidP="00AD39D4">
      <w:pPr>
        <w:pStyle w:val="affc"/>
        <w:spacing w:before="312" w:after="312"/>
        <w:rPr>
          <w:rFonts w:ascii="Times New Roman"/>
        </w:rPr>
      </w:pPr>
      <w:bookmarkStart w:id="198" w:name="_Toc167721100"/>
      <w:bookmarkStart w:id="199" w:name="_Toc167721130"/>
      <w:bookmarkStart w:id="200" w:name="_Toc123032307"/>
      <w:bookmarkStart w:id="201" w:name="_Toc121493395"/>
      <w:bookmarkStart w:id="202" w:name="_Toc165372229"/>
      <w:r w:rsidRPr="00801F1E">
        <w:rPr>
          <w:rFonts w:ascii="Times New Roman" w:hint="eastAsia"/>
        </w:rPr>
        <w:t>试验记录</w:t>
      </w:r>
      <w:bookmarkEnd w:id="198"/>
      <w:bookmarkEnd w:id="199"/>
      <w:bookmarkEnd w:id="200"/>
      <w:bookmarkEnd w:id="201"/>
      <w:bookmarkEnd w:id="202"/>
    </w:p>
    <w:p w14:paraId="1ABE61EC" w14:textId="3A450640" w:rsidR="00012165" w:rsidRPr="00801F1E" w:rsidRDefault="00012165" w:rsidP="00012165">
      <w:pPr>
        <w:pStyle w:val="affd"/>
        <w:spacing w:before="156" w:after="156"/>
        <w:rPr>
          <w:rFonts w:ascii="Times New Roman"/>
        </w:rPr>
      </w:pPr>
      <w:bookmarkStart w:id="203" w:name="_Toc167721101"/>
      <w:bookmarkStart w:id="204" w:name="_Toc167721131"/>
      <w:bookmarkStart w:id="205" w:name="_Toc165372230"/>
      <w:bookmarkStart w:id="206" w:name="_Toc123032308"/>
      <w:r w:rsidRPr="00801F1E">
        <w:rPr>
          <w:rFonts w:ascii="Times New Roman" w:hint="eastAsia"/>
        </w:rPr>
        <w:t>基本信息</w:t>
      </w:r>
      <w:bookmarkEnd w:id="203"/>
      <w:bookmarkEnd w:id="204"/>
      <w:bookmarkEnd w:id="205"/>
      <w:bookmarkEnd w:id="206"/>
    </w:p>
    <w:p w14:paraId="14BF62D2" w14:textId="77777777" w:rsidR="00012165" w:rsidRPr="001F49FC" w:rsidRDefault="00012165" w:rsidP="00AD39D4">
      <w:pPr>
        <w:pStyle w:val="affffb"/>
        <w:ind w:firstLine="420"/>
        <w:rPr>
          <w:rFonts w:ascii="Times New Roman"/>
        </w:rPr>
      </w:pPr>
      <w:bookmarkStart w:id="207" w:name="_Toc80270456"/>
      <w:bookmarkStart w:id="208" w:name="_Toc80366084"/>
      <w:bookmarkStart w:id="209" w:name="_Toc80258447"/>
      <w:bookmarkStart w:id="210" w:name="_Toc80256829"/>
      <w:bookmarkStart w:id="211" w:name="_Toc80253600"/>
      <w:r w:rsidRPr="001F49FC">
        <w:rPr>
          <w:rFonts w:ascii="Times New Roman" w:hint="eastAsia"/>
        </w:rPr>
        <w:t>所有材质托盘的试验记录都应至少包括以下内容：</w:t>
      </w:r>
    </w:p>
    <w:p w14:paraId="0D3EBBBA" w14:textId="208B7533" w:rsidR="00012165" w:rsidRPr="00801F1E" w:rsidRDefault="00012165" w:rsidP="00012165">
      <w:pPr>
        <w:pStyle w:val="af5"/>
        <w:numPr>
          <w:ilvl w:val="0"/>
          <w:numId w:val="49"/>
        </w:numPr>
        <w:rPr>
          <w:rFonts w:ascii="Times New Roman"/>
        </w:rPr>
      </w:pPr>
      <w:r w:rsidRPr="00801F1E">
        <w:rPr>
          <w:rFonts w:ascii="Times New Roman" w:hint="eastAsia"/>
        </w:rPr>
        <w:t>引用本文件，即</w:t>
      </w:r>
      <w:r w:rsidRPr="00801F1E">
        <w:rPr>
          <w:rFonts w:ascii="Times New Roman" w:hint="eastAsia"/>
        </w:rPr>
        <w:t>GB/T 4996</w:t>
      </w:r>
      <w:r w:rsidRPr="00801F1E">
        <w:rPr>
          <w:rFonts w:ascii="Times New Roman" w:hint="eastAsia"/>
        </w:rPr>
        <w:t>—</w:t>
      </w:r>
      <w:r w:rsidRPr="00801F1E">
        <w:rPr>
          <w:rFonts w:ascii="Times New Roman" w:hint="eastAsia"/>
        </w:rPr>
        <w:t>20XX</w:t>
      </w:r>
      <w:r w:rsidRPr="00801F1E">
        <w:rPr>
          <w:rFonts w:ascii="Times New Roman" w:hint="eastAsia"/>
        </w:rPr>
        <w:t>；</w:t>
      </w:r>
    </w:p>
    <w:p w14:paraId="3AB49335" w14:textId="24A67B72" w:rsidR="00012165" w:rsidRPr="00801F1E" w:rsidRDefault="00012165" w:rsidP="00012165">
      <w:pPr>
        <w:pStyle w:val="af5"/>
        <w:rPr>
          <w:rFonts w:ascii="Times New Roman"/>
        </w:rPr>
      </w:pPr>
      <w:r w:rsidRPr="00801F1E">
        <w:rPr>
          <w:rFonts w:ascii="Times New Roman" w:hint="eastAsia"/>
        </w:rPr>
        <w:t>试验样品的所有信息；</w:t>
      </w:r>
    </w:p>
    <w:p w14:paraId="3C801A6B" w14:textId="684306C9" w:rsidR="00012165" w:rsidRPr="00801F1E" w:rsidRDefault="00012165" w:rsidP="00012165">
      <w:pPr>
        <w:pStyle w:val="af5"/>
        <w:rPr>
          <w:rFonts w:ascii="Times New Roman"/>
        </w:rPr>
      </w:pPr>
      <w:r w:rsidRPr="00801F1E">
        <w:rPr>
          <w:rFonts w:ascii="Times New Roman" w:hint="eastAsia"/>
        </w:rPr>
        <w:t>试验日期；</w:t>
      </w:r>
    </w:p>
    <w:p w14:paraId="19823D43" w14:textId="70CE640B" w:rsidR="00012165" w:rsidRPr="00801F1E" w:rsidRDefault="00012165" w:rsidP="00012165">
      <w:pPr>
        <w:pStyle w:val="af5"/>
        <w:rPr>
          <w:rFonts w:ascii="Times New Roman"/>
        </w:rPr>
      </w:pPr>
      <w:r w:rsidRPr="00801F1E">
        <w:rPr>
          <w:rFonts w:ascii="Times New Roman" w:hint="eastAsia"/>
        </w:rPr>
        <w:t>试验人员的签名；</w:t>
      </w:r>
    </w:p>
    <w:p w14:paraId="3474E445" w14:textId="06B2531D" w:rsidR="00012165" w:rsidRPr="00801F1E" w:rsidRDefault="00012165" w:rsidP="00012165">
      <w:pPr>
        <w:pStyle w:val="af5"/>
        <w:rPr>
          <w:rFonts w:ascii="Times New Roman"/>
        </w:rPr>
      </w:pPr>
      <w:r w:rsidRPr="00801F1E">
        <w:rPr>
          <w:rFonts w:ascii="Times New Roman" w:hint="eastAsia"/>
        </w:rPr>
        <w:t>托盘尺寸和类型（标准或说明）；</w:t>
      </w:r>
    </w:p>
    <w:p w14:paraId="0365F600" w14:textId="718C3DE9" w:rsidR="00012165" w:rsidRPr="00801F1E" w:rsidRDefault="00012165" w:rsidP="00012165">
      <w:pPr>
        <w:pStyle w:val="af5"/>
        <w:rPr>
          <w:rFonts w:ascii="Times New Roman"/>
        </w:rPr>
      </w:pPr>
      <w:r w:rsidRPr="00801F1E">
        <w:rPr>
          <w:rFonts w:ascii="Times New Roman" w:hint="eastAsia"/>
        </w:rPr>
        <w:t>托盘材质；</w:t>
      </w:r>
    </w:p>
    <w:p w14:paraId="799B03B0" w14:textId="1D12886C" w:rsidR="00012165" w:rsidRPr="00801F1E" w:rsidRDefault="00012165" w:rsidP="00012165">
      <w:pPr>
        <w:pStyle w:val="af5"/>
        <w:rPr>
          <w:rFonts w:ascii="Times New Roman"/>
        </w:rPr>
      </w:pPr>
      <w:r w:rsidRPr="00801F1E">
        <w:rPr>
          <w:rFonts w:ascii="Times New Roman" w:hint="eastAsia"/>
        </w:rPr>
        <w:t>使用试验设备；</w:t>
      </w:r>
    </w:p>
    <w:p w14:paraId="4AE95ECA" w14:textId="2FA42C08" w:rsidR="00012165" w:rsidRPr="00801F1E" w:rsidRDefault="00012165" w:rsidP="00012165">
      <w:pPr>
        <w:pStyle w:val="af5"/>
        <w:rPr>
          <w:rFonts w:ascii="Times New Roman"/>
        </w:rPr>
      </w:pPr>
      <w:r w:rsidRPr="00801F1E">
        <w:rPr>
          <w:rFonts w:ascii="Times New Roman" w:hint="eastAsia"/>
        </w:rPr>
        <w:lastRenderedPageBreak/>
        <w:t>施加载荷的精度；</w:t>
      </w:r>
    </w:p>
    <w:p w14:paraId="75E63BEE" w14:textId="4A97D594" w:rsidR="00012165" w:rsidRPr="00801F1E" w:rsidRDefault="00012165" w:rsidP="00012165">
      <w:pPr>
        <w:pStyle w:val="af5"/>
        <w:rPr>
          <w:rFonts w:ascii="Times New Roman"/>
        </w:rPr>
      </w:pPr>
      <w:r w:rsidRPr="00801F1E">
        <w:rPr>
          <w:rFonts w:ascii="Times New Roman" w:hint="eastAsia"/>
        </w:rPr>
        <w:t>试验地点；</w:t>
      </w:r>
    </w:p>
    <w:p w14:paraId="1C95FD6B" w14:textId="505071EF" w:rsidR="00012165" w:rsidRPr="00801F1E" w:rsidRDefault="00012165" w:rsidP="00012165">
      <w:pPr>
        <w:pStyle w:val="af5"/>
        <w:rPr>
          <w:rFonts w:ascii="Times New Roman"/>
        </w:rPr>
      </w:pPr>
      <w:r w:rsidRPr="00801F1E">
        <w:rPr>
          <w:rFonts w:ascii="Times New Roman" w:hint="eastAsia"/>
        </w:rPr>
        <w:t>试验时试验室的湿度和温度；</w:t>
      </w:r>
    </w:p>
    <w:p w14:paraId="4127B156" w14:textId="6A7B0847" w:rsidR="00012165" w:rsidRPr="00801F1E" w:rsidRDefault="00012165" w:rsidP="00012165">
      <w:pPr>
        <w:pStyle w:val="af5"/>
        <w:rPr>
          <w:rFonts w:ascii="Times New Roman"/>
        </w:rPr>
      </w:pPr>
      <w:r w:rsidRPr="00801F1E">
        <w:rPr>
          <w:rFonts w:ascii="Times New Roman" w:hint="eastAsia"/>
        </w:rPr>
        <w:t>重复试验的次数；</w:t>
      </w:r>
    </w:p>
    <w:p w14:paraId="2ACB0450" w14:textId="050DA4F0" w:rsidR="00012165" w:rsidRPr="00801F1E" w:rsidRDefault="00012165" w:rsidP="00012165">
      <w:pPr>
        <w:pStyle w:val="af5"/>
        <w:rPr>
          <w:rFonts w:ascii="Times New Roman"/>
        </w:rPr>
      </w:pPr>
      <w:r w:rsidRPr="00801F1E">
        <w:rPr>
          <w:rFonts w:ascii="Times New Roman" w:hint="eastAsia"/>
        </w:rPr>
        <w:t>冲击距离（</w:t>
      </w:r>
      <w:r w:rsidRPr="00AD39D4">
        <w:rPr>
          <w:rFonts w:ascii="Times New Roman"/>
        </w:rPr>
        <w:t>L</w:t>
      </w:r>
      <w:r w:rsidRPr="00801F1E">
        <w:rPr>
          <w:rFonts w:ascii="Times New Roman" w:hint="eastAsia"/>
        </w:rPr>
        <w:t>）、试验载荷、试验</w:t>
      </w:r>
      <w:r w:rsidRPr="00801F1E">
        <w:rPr>
          <w:rFonts w:ascii="Times New Roman" w:hint="eastAsia"/>
        </w:rPr>
        <w:t>10</w:t>
      </w:r>
      <w:r w:rsidRPr="00801F1E">
        <w:rPr>
          <w:rFonts w:ascii="Times New Roman" w:hint="eastAsia"/>
        </w:rPr>
        <w:t>、</w:t>
      </w:r>
      <w:r w:rsidRPr="00801F1E">
        <w:rPr>
          <w:rFonts w:ascii="Times New Roman" w:hint="eastAsia"/>
        </w:rPr>
        <w:t>11</w:t>
      </w:r>
      <w:r w:rsidRPr="00801F1E">
        <w:rPr>
          <w:rFonts w:ascii="Times New Roman" w:hint="eastAsia"/>
        </w:rPr>
        <w:t>和</w:t>
      </w:r>
      <w:r w:rsidRPr="00801F1E">
        <w:rPr>
          <w:rFonts w:ascii="Times New Roman" w:hint="eastAsia"/>
        </w:rPr>
        <w:t>12</w:t>
      </w:r>
      <w:r w:rsidRPr="00801F1E">
        <w:rPr>
          <w:rFonts w:ascii="Times New Roman" w:hint="eastAsia"/>
        </w:rPr>
        <w:t>的冲击次数；</w:t>
      </w:r>
    </w:p>
    <w:p w14:paraId="49714342" w14:textId="299F83B3" w:rsidR="00012165" w:rsidRPr="00801F1E" w:rsidRDefault="00012165" w:rsidP="00012165">
      <w:pPr>
        <w:pStyle w:val="af5"/>
        <w:rPr>
          <w:rFonts w:ascii="Times New Roman"/>
        </w:rPr>
      </w:pPr>
      <w:r w:rsidRPr="00801F1E">
        <w:rPr>
          <w:rFonts w:ascii="Times New Roman" w:hint="eastAsia"/>
        </w:rPr>
        <w:t>各项试验的试验次数；</w:t>
      </w:r>
    </w:p>
    <w:p w14:paraId="192E1EC9" w14:textId="60B900CE" w:rsidR="00012165" w:rsidRPr="00801F1E" w:rsidRDefault="00012165" w:rsidP="00012165">
      <w:pPr>
        <w:pStyle w:val="af5"/>
        <w:rPr>
          <w:rFonts w:ascii="Times New Roman"/>
        </w:rPr>
      </w:pPr>
      <w:r w:rsidRPr="00801F1E">
        <w:rPr>
          <w:rFonts w:ascii="Times New Roman" w:hint="eastAsia"/>
        </w:rPr>
        <w:t>试验结果，包括各次试验测定值及其平均值；</w:t>
      </w:r>
    </w:p>
    <w:p w14:paraId="195FB666" w14:textId="35398A4B" w:rsidR="00012165" w:rsidRPr="00801F1E" w:rsidRDefault="00012165" w:rsidP="00012165">
      <w:pPr>
        <w:pStyle w:val="af5"/>
        <w:rPr>
          <w:rFonts w:ascii="Times New Roman"/>
        </w:rPr>
      </w:pPr>
      <w:r w:rsidRPr="00801F1E">
        <w:rPr>
          <w:rFonts w:ascii="Times New Roman" w:hint="eastAsia"/>
        </w:rPr>
        <w:t>和本文件规定的试验方法的任何偏差；</w:t>
      </w:r>
    </w:p>
    <w:p w14:paraId="07E5356F" w14:textId="28E660B7" w:rsidR="00012165" w:rsidRPr="00801F1E" w:rsidRDefault="00012165" w:rsidP="00012165">
      <w:pPr>
        <w:pStyle w:val="af5"/>
        <w:rPr>
          <w:rFonts w:ascii="Times New Roman"/>
        </w:rPr>
      </w:pPr>
      <w:r w:rsidRPr="00801F1E">
        <w:rPr>
          <w:rFonts w:ascii="Times New Roman" w:hint="eastAsia"/>
        </w:rPr>
        <w:t>试验中观察到的异常。</w:t>
      </w:r>
    </w:p>
    <w:p w14:paraId="7F3F96A6" w14:textId="777D3CF0" w:rsidR="00012165" w:rsidRPr="00801F1E" w:rsidRDefault="00012165" w:rsidP="00012165">
      <w:pPr>
        <w:pStyle w:val="affd"/>
        <w:spacing w:before="156" w:after="156"/>
        <w:rPr>
          <w:rFonts w:ascii="Times New Roman"/>
        </w:rPr>
      </w:pPr>
      <w:bookmarkStart w:id="212" w:name="_Toc167721102"/>
      <w:bookmarkStart w:id="213" w:name="_Toc167721132"/>
      <w:bookmarkStart w:id="214" w:name="_Toc28537"/>
      <w:bookmarkStart w:id="215" w:name="_Toc165372231"/>
      <w:bookmarkStart w:id="216" w:name="_Toc123032309"/>
      <w:r w:rsidRPr="00801F1E">
        <w:rPr>
          <w:rFonts w:ascii="Times New Roman" w:hint="eastAsia"/>
        </w:rPr>
        <w:t>木托盘和木质复合托盘信息</w:t>
      </w:r>
      <w:bookmarkEnd w:id="212"/>
      <w:bookmarkEnd w:id="213"/>
      <w:bookmarkEnd w:id="214"/>
      <w:bookmarkEnd w:id="215"/>
      <w:bookmarkEnd w:id="216"/>
    </w:p>
    <w:p w14:paraId="45834867" w14:textId="77777777" w:rsidR="00012165" w:rsidRPr="001F49FC" w:rsidRDefault="00012165" w:rsidP="00AD39D4">
      <w:pPr>
        <w:pStyle w:val="affffb"/>
        <w:ind w:firstLine="420"/>
        <w:rPr>
          <w:rFonts w:ascii="Times New Roman"/>
        </w:rPr>
      </w:pPr>
      <w:r w:rsidRPr="001F49FC">
        <w:rPr>
          <w:rFonts w:ascii="Times New Roman" w:hint="eastAsia"/>
        </w:rPr>
        <w:t>除了</w:t>
      </w:r>
      <w:r w:rsidRPr="001F49FC">
        <w:rPr>
          <w:rFonts w:ascii="Times New Roman" w:hint="eastAsia"/>
        </w:rPr>
        <w:t>9.1</w:t>
      </w:r>
      <w:r w:rsidRPr="001F49FC">
        <w:rPr>
          <w:rFonts w:ascii="Times New Roman" w:hint="eastAsia"/>
        </w:rPr>
        <w:t>所列的信息外，木托盘和木质复合托盘试验还应给出以下信息：</w:t>
      </w:r>
    </w:p>
    <w:p w14:paraId="587D790C" w14:textId="5CF2E058" w:rsidR="00012165" w:rsidRPr="00801F1E" w:rsidRDefault="00012165" w:rsidP="00012165">
      <w:pPr>
        <w:pStyle w:val="af5"/>
        <w:numPr>
          <w:ilvl w:val="0"/>
          <w:numId w:val="50"/>
        </w:numPr>
        <w:rPr>
          <w:rFonts w:ascii="Times New Roman"/>
        </w:rPr>
      </w:pPr>
      <w:r w:rsidRPr="00801F1E">
        <w:rPr>
          <w:rFonts w:ascii="Times New Roman" w:hint="eastAsia"/>
        </w:rPr>
        <w:t>树种等材料种类，必要时各构件的密度；</w:t>
      </w:r>
    </w:p>
    <w:p w14:paraId="6099B532" w14:textId="43698A45" w:rsidR="00012165" w:rsidRPr="00801F1E" w:rsidRDefault="00012165" w:rsidP="00012165">
      <w:pPr>
        <w:pStyle w:val="af5"/>
        <w:rPr>
          <w:rFonts w:ascii="Times New Roman"/>
        </w:rPr>
      </w:pPr>
      <w:r w:rsidRPr="00801F1E">
        <w:rPr>
          <w:rFonts w:ascii="Times New Roman" w:hint="eastAsia"/>
        </w:rPr>
        <w:t>用电阻法测量的组装托盘时木质样品的含水率；</w:t>
      </w:r>
    </w:p>
    <w:p w14:paraId="03C93854" w14:textId="0A517CC8" w:rsidR="00012165" w:rsidRPr="00801F1E" w:rsidRDefault="00012165" w:rsidP="00012165">
      <w:pPr>
        <w:pStyle w:val="af5"/>
        <w:rPr>
          <w:rFonts w:ascii="Times New Roman"/>
        </w:rPr>
      </w:pPr>
      <w:r w:rsidRPr="00801F1E">
        <w:rPr>
          <w:rFonts w:ascii="Times New Roman" w:hint="eastAsia"/>
        </w:rPr>
        <w:t>试验时的含水率；</w:t>
      </w:r>
    </w:p>
    <w:p w14:paraId="598296FA" w14:textId="70DCBC74" w:rsidR="00012165" w:rsidRPr="00801F1E" w:rsidRDefault="00012165" w:rsidP="00012165">
      <w:pPr>
        <w:pStyle w:val="af5"/>
        <w:rPr>
          <w:rFonts w:ascii="Times New Roman"/>
        </w:rPr>
      </w:pPr>
      <w:r w:rsidRPr="00801F1E">
        <w:rPr>
          <w:rFonts w:ascii="Times New Roman" w:hint="eastAsia"/>
        </w:rPr>
        <w:t>构件的等级和质量；</w:t>
      </w:r>
    </w:p>
    <w:p w14:paraId="01E6D1F6" w14:textId="5107FDDB" w:rsidR="00012165" w:rsidRPr="00801F1E" w:rsidRDefault="00012165" w:rsidP="00012165">
      <w:pPr>
        <w:pStyle w:val="af5"/>
        <w:rPr>
          <w:rFonts w:ascii="Times New Roman"/>
        </w:rPr>
      </w:pPr>
      <w:r w:rsidRPr="00801F1E">
        <w:rPr>
          <w:rFonts w:ascii="Times New Roman" w:hint="eastAsia"/>
        </w:rPr>
        <w:t>从组装托盘到进行托盘试验所经过的时间；</w:t>
      </w:r>
    </w:p>
    <w:p w14:paraId="0F117561" w14:textId="36FFF48E" w:rsidR="00012165" w:rsidRPr="00801F1E" w:rsidRDefault="00012165" w:rsidP="00012165">
      <w:pPr>
        <w:pStyle w:val="af5"/>
        <w:rPr>
          <w:rFonts w:ascii="Times New Roman"/>
        </w:rPr>
      </w:pPr>
      <w:r w:rsidRPr="00801F1E">
        <w:rPr>
          <w:rFonts w:ascii="Times New Roman" w:hint="eastAsia"/>
        </w:rPr>
        <w:t>紧固件的尺寸和柄部形状；</w:t>
      </w:r>
    </w:p>
    <w:p w14:paraId="2BD0C7C2" w14:textId="49FB367C" w:rsidR="00012165" w:rsidRPr="00801F1E" w:rsidRDefault="00012165" w:rsidP="00012165">
      <w:pPr>
        <w:pStyle w:val="af5"/>
        <w:rPr>
          <w:rFonts w:ascii="Times New Roman"/>
        </w:rPr>
      </w:pPr>
      <w:r w:rsidRPr="00801F1E">
        <w:rPr>
          <w:rFonts w:ascii="Times New Roman" w:hint="eastAsia"/>
        </w:rPr>
        <w:t>紧固件抗弯强度</w:t>
      </w:r>
    </w:p>
    <w:p w14:paraId="038C2CD4" w14:textId="1A97B468" w:rsidR="00012165" w:rsidRPr="00801F1E" w:rsidRDefault="00012165" w:rsidP="00AD39D4">
      <w:pPr>
        <w:pStyle w:val="afff2"/>
        <w:rPr>
          <w:rFonts w:ascii="Times New Roman"/>
        </w:rPr>
      </w:pPr>
      <w:r w:rsidRPr="00801F1E">
        <w:rPr>
          <w:rFonts w:ascii="Times New Roman" w:hint="eastAsia"/>
        </w:rPr>
        <w:t>测量方法参见</w:t>
      </w:r>
      <w:r w:rsidRPr="00801F1E">
        <w:rPr>
          <w:rFonts w:ascii="Times New Roman" w:hint="eastAsia"/>
        </w:rPr>
        <w:t>ISO 12777-1</w:t>
      </w:r>
      <w:r w:rsidRPr="00801F1E">
        <w:rPr>
          <w:rFonts w:ascii="Times New Roman" w:hint="eastAsia"/>
        </w:rPr>
        <w:t>；</w:t>
      </w:r>
    </w:p>
    <w:p w14:paraId="33A08234" w14:textId="644054A5" w:rsidR="00012165" w:rsidRPr="00801F1E" w:rsidRDefault="00012165" w:rsidP="00012165">
      <w:pPr>
        <w:pStyle w:val="af5"/>
        <w:rPr>
          <w:rFonts w:ascii="Times New Roman"/>
        </w:rPr>
      </w:pPr>
      <w:r w:rsidRPr="00801F1E">
        <w:rPr>
          <w:rFonts w:ascii="Times New Roman" w:hint="eastAsia"/>
        </w:rPr>
        <w:t>试验中紧固件的脱落情况。</w:t>
      </w:r>
    </w:p>
    <w:p w14:paraId="2FAFDFC8" w14:textId="48F0BEF1" w:rsidR="00012165" w:rsidRPr="00801F1E" w:rsidRDefault="00012165" w:rsidP="007D37A2">
      <w:pPr>
        <w:pStyle w:val="affd"/>
        <w:spacing w:before="156" w:after="156"/>
        <w:rPr>
          <w:rFonts w:ascii="Times New Roman"/>
        </w:rPr>
      </w:pPr>
      <w:bookmarkStart w:id="217" w:name="_Toc167721103"/>
      <w:bookmarkStart w:id="218" w:name="_Toc167721133"/>
      <w:bookmarkStart w:id="219" w:name="_Toc30690"/>
      <w:bookmarkStart w:id="220" w:name="_Toc123032310"/>
      <w:bookmarkStart w:id="221" w:name="_Toc165372232"/>
      <w:r w:rsidRPr="00801F1E">
        <w:rPr>
          <w:rFonts w:ascii="Times New Roman" w:hint="eastAsia"/>
        </w:rPr>
        <w:t>塑料托盘信息</w:t>
      </w:r>
      <w:bookmarkEnd w:id="217"/>
      <w:bookmarkEnd w:id="218"/>
      <w:bookmarkEnd w:id="219"/>
      <w:bookmarkEnd w:id="220"/>
      <w:bookmarkEnd w:id="221"/>
    </w:p>
    <w:p w14:paraId="0928BBCC" w14:textId="77777777" w:rsidR="00012165" w:rsidRPr="001F49FC" w:rsidRDefault="00012165" w:rsidP="00AD39D4">
      <w:pPr>
        <w:pStyle w:val="affffb"/>
        <w:ind w:firstLine="420"/>
        <w:rPr>
          <w:rFonts w:ascii="Times New Roman"/>
        </w:rPr>
      </w:pPr>
      <w:r w:rsidRPr="001F49FC">
        <w:rPr>
          <w:rFonts w:ascii="Times New Roman" w:hint="eastAsia"/>
        </w:rPr>
        <w:t>除了</w:t>
      </w:r>
      <w:r w:rsidRPr="001F49FC">
        <w:rPr>
          <w:rFonts w:ascii="Times New Roman" w:hint="eastAsia"/>
        </w:rPr>
        <w:t>9.1</w:t>
      </w:r>
      <w:r w:rsidRPr="001F49FC">
        <w:rPr>
          <w:rFonts w:ascii="Times New Roman" w:hint="eastAsia"/>
        </w:rPr>
        <w:t>所列的信息外，塑料托盘试验还应给出以下信息：</w:t>
      </w:r>
    </w:p>
    <w:p w14:paraId="7AB9472A" w14:textId="6CA38078" w:rsidR="00012165" w:rsidRPr="00801F1E" w:rsidRDefault="00012165" w:rsidP="007D37A2">
      <w:pPr>
        <w:pStyle w:val="af5"/>
        <w:numPr>
          <w:ilvl w:val="0"/>
          <w:numId w:val="52"/>
        </w:numPr>
        <w:rPr>
          <w:rFonts w:ascii="Times New Roman"/>
        </w:rPr>
      </w:pPr>
      <w:r w:rsidRPr="00801F1E">
        <w:rPr>
          <w:rFonts w:ascii="Times New Roman" w:hint="eastAsia"/>
        </w:rPr>
        <w:t>成分；</w:t>
      </w:r>
    </w:p>
    <w:p w14:paraId="30EC1018" w14:textId="462E4598" w:rsidR="00012165" w:rsidRPr="00801F1E" w:rsidRDefault="00012165" w:rsidP="007D37A2">
      <w:pPr>
        <w:pStyle w:val="af5"/>
        <w:rPr>
          <w:rFonts w:ascii="Times New Roman"/>
        </w:rPr>
      </w:pPr>
      <w:r w:rsidRPr="00801F1E">
        <w:rPr>
          <w:rFonts w:ascii="Times New Roman" w:hint="eastAsia"/>
        </w:rPr>
        <w:t>制品标号、产品序列号、产品代码等。</w:t>
      </w:r>
    </w:p>
    <w:p w14:paraId="6B3229AE" w14:textId="56D9F020" w:rsidR="00012165" w:rsidRPr="00801F1E" w:rsidRDefault="00012165" w:rsidP="007D37A2">
      <w:pPr>
        <w:pStyle w:val="affd"/>
        <w:spacing w:before="156" w:after="156"/>
        <w:rPr>
          <w:rFonts w:ascii="Times New Roman"/>
        </w:rPr>
      </w:pPr>
      <w:bookmarkStart w:id="222" w:name="_Toc167721104"/>
      <w:bookmarkStart w:id="223" w:name="_Toc167721134"/>
      <w:bookmarkStart w:id="224" w:name="_Toc165372233"/>
      <w:bookmarkStart w:id="225" w:name="_Toc13852"/>
      <w:bookmarkStart w:id="226" w:name="_Toc123032311"/>
      <w:r w:rsidRPr="00801F1E">
        <w:rPr>
          <w:rFonts w:ascii="Times New Roman" w:hint="eastAsia"/>
        </w:rPr>
        <w:t>其他材质托盘信息</w:t>
      </w:r>
      <w:bookmarkEnd w:id="222"/>
      <w:bookmarkEnd w:id="223"/>
      <w:bookmarkEnd w:id="224"/>
      <w:bookmarkEnd w:id="225"/>
      <w:bookmarkEnd w:id="226"/>
    </w:p>
    <w:p w14:paraId="7E75E48E" w14:textId="77777777" w:rsidR="00012165" w:rsidRPr="001F49FC" w:rsidRDefault="00012165" w:rsidP="00AD39D4">
      <w:pPr>
        <w:pStyle w:val="affffb"/>
        <w:ind w:firstLine="420"/>
        <w:rPr>
          <w:rFonts w:ascii="Times New Roman"/>
        </w:rPr>
      </w:pPr>
      <w:r w:rsidRPr="001F49FC">
        <w:rPr>
          <w:rFonts w:ascii="Times New Roman" w:hint="eastAsia"/>
        </w:rPr>
        <w:t>除了</w:t>
      </w:r>
      <w:r w:rsidRPr="001F49FC">
        <w:rPr>
          <w:rFonts w:ascii="Times New Roman" w:hint="eastAsia"/>
        </w:rPr>
        <w:t>9.1</w:t>
      </w:r>
      <w:r w:rsidRPr="001F49FC">
        <w:rPr>
          <w:rFonts w:ascii="Times New Roman" w:hint="eastAsia"/>
        </w:rPr>
        <w:t>所列的信息外，对于</w:t>
      </w:r>
      <w:r w:rsidRPr="001F49FC">
        <w:rPr>
          <w:rFonts w:ascii="Times New Roman" w:hint="eastAsia"/>
        </w:rPr>
        <w:t>9.2</w:t>
      </w:r>
      <w:r w:rsidRPr="001F49FC">
        <w:rPr>
          <w:rFonts w:ascii="Times New Roman" w:hint="eastAsia"/>
        </w:rPr>
        <w:t>和</w:t>
      </w:r>
      <w:r w:rsidRPr="001F49FC">
        <w:rPr>
          <w:rFonts w:ascii="Times New Roman" w:hint="eastAsia"/>
        </w:rPr>
        <w:t>9.3</w:t>
      </w:r>
      <w:r w:rsidRPr="001F49FC">
        <w:rPr>
          <w:rFonts w:ascii="Times New Roman" w:hint="eastAsia"/>
        </w:rPr>
        <w:t>未覆盖的其他材质托盘进行试验还应给出以下信息：</w:t>
      </w:r>
    </w:p>
    <w:p w14:paraId="0BCE0E9B" w14:textId="6A38C662" w:rsidR="00012165" w:rsidRPr="00801F1E" w:rsidRDefault="00012165" w:rsidP="007D37A2">
      <w:pPr>
        <w:pStyle w:val="af5"/>
        <w:numPr>
          <w:ilvl w:val="0"/>
          <w:numId w:val="53"/>
        </w:numPr>
        <w:rPr>
          <w:rFonts w:ascii="Times New Roman"/>
        </w:rPr>
      </w:pPr>
      <w:r w:rsidRPr="00801F1E">
        <w:rPr>
          <w:rFonts w:ascii="Times New Roman" w:hint="eastAsia"/>
        </w:rPr>
        <w:t>连接方法；</w:t>
      </w:r>
    </w:p>
    <w:p w14:paraId="6429CD2F" w14:textId="64FCEFA4" w:rsidR="00012165" w:rsidRPr="00801F1E" w:rsidRDefault="00012165" w:rsidP="00AD39D4">
      <w:pPr>
        <w:pStyle w:val="af5"/>
        <w:rPr>
          <w:rFonts w:ascii="Times New Roman"/>
        </w:rPr>
      </w:pPr>
      <w:r w:rsidRPr="00801F1E">
        <w:rPr>
          <w:rFonts w:ascii="Times New Roman" w:hint="eastAsia"/>
        </w:rPr>
        <w:t>试验中可能影响托盘性能的材料特性。</w:t>
      </w:r>
      <w:bookmarkEnd w:id="207"/>
      <w:bookmarkEnd w:id="208"/>
      <w:bookmarkEnd w:id="209"/>
      <w:bookmarkEnd w:id="210"/>
      <w:bookmarkEnd w:id="211"/>
    </w:p>
    <w:p w14:paraId="13A7A710" w14:textId="77777777" w:rsidR="00E37968" w:rsidRPr="00801F1E" w:rsidRDefault="00E37968" w:rsidP="00AD39D4">
      <w:pPr>
        <w:pStyle w:val="af5"/>
        <w:rPr>
          <w:rFonts w:ascii="Times New Roman"/>
        </w:rPr>
        <w:sectPr w:rsidR="00E37968" w:rsidRPr="00801F1E" w:rsidSect="00AD39D4">
          <w:pgSz w:w="11906" w:h="16838" w:code="9"/>
          <w:pgMar w:top="1928" w:right="1134" w:bottom="1134" w:left="1134" w:header="1418" w:footer="1134" w:gutter="284"/>
          <w:pgNumType w:start="1"/>
          <w:cols w:space="425"/>
          <w:formProt w:val="0"/>
          <w:docGrid w:type="lines" w:linePitch="312"/>
        </w:sectPr>
      </w:pPr>
    </w:p>
    <w:p w14:paraId="27F36034" w14:textId="77777777" w:rsidR="00E37968" w:rsidRPr="00AD39D4" w:rsidRDefault="00E37968" w:rsidP="00E37968">
      <w:pPr>
        <w:pStyle w:val="af8"/>
        <w:rPr>
          <w:rFonts w:ascii="Times New Roman" w:hAnsi="Times New Roman"/>
          <w:vanish w:val="0"/>
        </w:rPr>
      </w:pPr>
      <w:bookmarkStart w:id="227" w:name="BookMark5"/>
      <w:bookmarkEnd w:id="28"/>
    </w:p>
    <w:p w14:paraId="5FD450EE" w14:textId="77777777" w:rsidR="00E37968" w:rsidRPr="00AD39D4" w:rsidRDefault="00E37968" w:rsidP="00E37968">
      <w:pPr>
        <w:pStyle w:val="afe"/>
        <w:rPr>
          <w:rFonts w:ascii="Times New Roman"/>
          <w:vanish w:val="0"/>
        </w:rPr>
      </w:pPr>
    </w:p>
    <w:p w14:paraId="07A132AF" w14:textId="668A9807" w:rsidR="00E37968" w:rsidRPr="00801F1E" w:rsidRDefault="00E37968" w:rsidP="00E37968">
      <w:pPr>
        <w:pStyle w:val="aff3"/>
        <w:spacing w:after="156"/>
        <w:rPr>
          <w:rFonts w:ascii="Times New Roman"/>
        </w:rPr>
      </w:pPr>
      <w:r w:rsidRPr="00801F1E">
        <w:rPr>
          <w:rFonts w:ascii="Times New Roman"/>
        </w:rPr>
        <w:br/>
      </w:r>
      <w:bookmarkStart w:id="228" w:name="_Toc167721105"/>
      <w:bookmarkStart w:id="229" w:name="_Toc167721135"/>
      <w:bookmarkStart w:id="230" w:name="_Toc165372234"/>
      <w:r w:rsidRPr="00801F1E">
        <w:rPr>
          <w:rFonts w:ascii="Times New Roman" w:hint="eastAsia"/>
        </w:rPr>
        <w:t>（资料性）</w:t>
      </w:r>
      <w:r w:rsidRPr="00801F1E">
        <w:rPr>
          <w:rFonts w:ascii="Times New Roman"/>
        </w:rPr>
        <w:br/>
      </w:r>
      <w:r w:rsidRPr="00801F1E">
        <w:rPr>
          <w:rFonts w:ascii="Times New Roman" w:hint="eastAsia"/>
        </w:rPr>
        <w:t>本文件与</w:t>
      </w:r>
      <w:r w:rsidRPr="00801F1E">
        <w:rPr>
          <w:rFonts w:ascii="Times New Roman" w:hint="eastAsia"/>
        </w:rPr>
        <w:t>ISO 8611</w:t>
      </w:r>
      <w:r w:rsidRPr="00AD39D4">
        <w:rPr>
          <w:rFonts w:ascii="Times New Roman" w:hint="eastAsia"/>
        </w:rPr>
        <w:t>—</w:t>
      </w:r>
      <w:r w:rsidRPr="00801F1E">
        <w:rPr>
          <w:rFonts w:ascii="Times New Roman" w:hint="eastAsia"/>
        </w:rPr>
        <w:t>1</w:t>
      </w:r>
      <w:r w:rsidRPr="00801F1E">
        <w:rPr>
          <w:rFonts w:ascii="Times New Roman" w:hint="eastAsia"/>
        </w:rPr>
        <w:t>：</w:t>
      </w:r>
      <w:r w:rsidRPr="00801F1E">
        <w:rPr>
          <w:rFonts w:ascii="Times New Roman" w:hint="eastAsia"/>
        </w:rPr>
        <w:t>2021</w:t>
      </w:r>
      <w:r w:rsidRPr="00801F1E">
        <w:rPr>
          <w:rFonts w:ascii="Times New Roman" w:hint="eastAsia"/>
        </w:rPr>
        <w:t>相比的结构变化对照一览表</w:t>
      </w:r>
      <w:bookmarkEnd w:id="228"/>
      <w:bookmarkEnd w:id="229"/>
      <w:bookmarkEnd w:id="230"/>
    </w:p>
    <w:p w14:paraId="730A993D" w14:textId="28399660" w:rsidR="00E37968" w:rsidRPr="001F49FC" w:rsidRDefault="00E37968" w:rsidP="00AD39D4">
      <w:pPr>
        <w:pStyle w:val="affffb"/>
        <w:ind w:firstLine="420"/>
        <w:rPr>
          <w:rFonts w:ascii="Times New Roman"/>
        </w:rPr>
      </w:pPr>
      <w:r w:rsidRPr="001F49FC">
        <w:rPr>
          <w:rFonts w:ascii="Times New Roman"/>
        </w:rPr>
        <w:t>文件与</w:t>
      </w:r>
      <w:r w:rsidRPr="001F49FC">
        <w:rPr>
          <w:rFonts w:ascii="Times New Roman"/>
        </w:rPr>
        <w:t>ISO 8611</w:t>
      </w:r>
      <w:r w:rsidRPr="00AD39D4">
        <w:rPr>
          <w:rFonts w:ascii="Times New Roman" w:hint="eastAsia"/>
        </w:rPr>
        <w:t>—</w:t>
      </w:r>
      <w:r w:rsidRPr="001F49FC">
        <w:rPr>
          <w:rFonts w:ascii="Times New Roman"/>
        </w:rPr>
        <w:t>1</w:t>
      </w:r>
      <w:r w:rsidRPr="001F49FC">
        <w:rPr>
          <w:rFonts w:ascii="Times New Roman"/>
        </w:rPr>
        <w:t>：</w:t>
      </w:r>
      <w:r w:rsidRPr="001F49FC">
        <w:rPr>
          <w:rFonts w:ascii="Times New Roman"/>
        </w:rPr>
        <w:t>2021</w:t>
      </w:r>
      <w:r w:rsidRPr="001F49FC">
        <w:rPr>
          <w:rFonts w:ascii="Times New Roman"/>
        </w:rPr>
        <w:t>相比，章条编号发生了变化，具体对照情况见表</w:t>
      </w:r>
      <w:r w:rsidRPr="001F49FC">
        <w:rPr>
          <w:rFonts w:ascii="Times New Roman"/>
        </w:rPr>
        <w:t>A.1</w:t>
      </w:r>
      <w:r w:rsidRPr="001F49FC">
        <w:rPr>
          <w:rFonts w:ascii="Times New Roman"/>
        </w:rPr>
        <w:t>。</w:t>
      </w:r>
    </w:p>
    <w:p w14:paraId="72FDD326" w14:textId="77777777" w:rsidR="00E37968" w:rsidRPr="00801F1E" w:rsidRDefault="00E37968" w:rsidP="00E37968">
      <w:pPr>
        <w:pStyle w:val="aff"/>
        <w:spacing w:before="156" w:after="156"/>
        <w:rPr>
          <w:rFonts w:ascii="Times New Roman"/>
        </w:rPr>
      </w:pPr>
      <w:r w:rsidRPr="00801F1E">
        <w:rPr>
          <w:rFonts w:ascii="Times New Roman"/>
        </w:rPr>
        <w:t>本文件与</w:t>
      </w:r>
      <w:r w:rsidRPr="00801F1E">
        <w:rPr>
          <w:rFonts w:ascii="Times New Roman"/>
        </w:rPr>
        <w:t>ISO 8611-1</w:t>
      </w:r>
      <w:r w:rsidRPr="00801F1E">
        <w:rPr>
          <w:rFonts w:ascii="Times New Roman"/>
        </w:rPr>
        <w:t>：</w:t>
      </w:r>
      <w:r w:rsidRPr="00801F1E">
        <w:rPr>
          <w:rFonts w:ascii="Times New Roman"/>
        </w:rPr>
        <w:t>2021</w:t>
      </w:r>
      <w:r w:rsidRPr="00801F1E">
        <w:rPr>
          <w:rFonts w:ascii="Times New Roman"/>
        </w:rPr>
        <w:t>的章条编号对照情况</w:t>
      </w:r>
    </w:p>
    <w:tbl>
      <w:tblPr>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667"/>
        <w:gridCol w:w="4667"/>
      </w:tblGrid>
      <w:tr w:rsidR="00E37968" w:rsidRPr="00801F1E" w14:paraId="47056BA1" w14:textId="77777777" w:rsidTr="00E37968">
        <w:tc>
          <w:tcPr>
            <w:tcW w:w="2500" w:type="pct"/>
            <w:tcBorders>
              <w:top w:val="single" w:sz="8" w:space="0" w:color="000000"/>
              <w:bottom w:val="single" w:sz="8" w:space="0" w:color="000000"/>
            </w:tcBorders>
            <w:shd w:val="clear" w:color="auto" w:fill="auto"/>
            <w:vAlign w:val="center"/>
          </w:tcPr>
          <w:p w14:paraId="488C6115" w14:textId="77777777" w:rsidR="00E37968" w:rsidRPr="00AD39D4" w:rsidRDefault="00E37968" w:rsidP="00AD39D4">
            <w:pPr>
              <w:pStyle w:val="afffffffffffa"/>
              <w:ind w:firstLine="360"/>
              <w:rPr>
                <w:rFonts w:ascii="Times New Roman"/>
                <w:sz w:val="18"/>
              </w:rPr>
            </w:pPr>
            <w:r w:rsidRPr="00AD39D4">
              <w:rPr>
                <w:rFonts w:ascii="Times New Roman" w:hint="eastAsia"/>
                <w:sz w:val="18"/>
              </w:rPr>
              <w:t>本文件章条编号</w:t>
            </w:r>
          </w:p>
        </w:tc>
        <w:tc>
          <w:tcPr>
            <w:tcW w:w="2500" w:type="pct"/>
            <w:tcBorders>
              <w:top w:val="single" w:sz="8" w:space="0" w:color="000000"/>
              <w:bottom w:val="single" w:sz="8" w:space="0" w:color="000000"/>
            </w:tcBorders>
            <w:shd w:val="clear" w:color="auto" w:fill="auto"/>
            <w:vAlign w:val="center"/>
          </w:tcPr>
          <w:p w14:paraId="4C7531D4" w14:textId="77777777" w:rsidR="00E37968" w:rsidRPr="00AD39D4" w:rsidRDefault="00E37968" w:rsidP="00AD39D4">
            <w:pPr>
              <w:pStyle w:val="afffffffffffa"/>
              <w:ind w:firstLine="360"/>
              <w:rPr>
                <w:rFonts w:ascii="Times New Roman"/>
                <w:sz w:val="18"/>
              </w:rPr>
            </w:pPr>
            <w:r w:rsidRPr="00AD39D4">
              <w:rPr>
                <w:rFonts w:ascii="Times New Roman" w:hint="eastAsia"/>
                <w:sz w:val="18"/>
              </w:rPr>
              <w:t>对应</w:t>
            </w:r>
            <w:r w:rsidRPr="00AD39D4">
              <w:rPr>
                <w:rFonts w:ascii="Times New Roman"/>
                <w:sz w:val="18"/>
              </w:rPr>
              <w:t>ISO</w:t>
            </w:r>
            <w:r w:rsidRPr="00AD39D4">
              <w:rPr>
                <w:rFonts w:ascii="Times New Roman" w:hint="eastAsia"/>
                <w:sz w:val="18"/>
              </w:rPr>
              <w:t>标准章条编号</w:t>
            </w:r>
          </w:p>
        </w:tc>
      </w:tr>
      <w:tr w:rsidR="00E37968" w:rsidRPr="00801F1E" w14:paraId="15277E46" w14:textId="77777777" w:rsidTr="00E37968">
        <w:tc>
          <w:tcPr>
            <w:tcW w:w="2500" w:type="pct"/>
            <w:tcBorders>
              <w:top w:val="single" w:sz="8" w:space="0" w:color="000000"/>
            </w:tcBorders>
            <w:shd w:val="clear" w:color="auto" w:fill="auto"/>
            <w:vAlign w:val="center"/>
          </w:tcPr>
          <w:p w14:paraId="35FEE29F" w14:textId="77777777" w:rsidR="00E37968" w:rsidRPr="00AD39D4" w:rsidRDefault="00E37968" w:rsidP="00AD39D4">
            <w:pPr>
              <w:pStyle w:val="afffffffffffa"/>
              <w:ind w:firstLine="360"/>
              <w:rPr>
                <w:rFonts w:ascii="Times New Roman"/>
                <w:sz w:val="18"/>
              </w:rPr>
            </w:pPr>
            <w:r w:rsidRPr="00AD39D4">
              <w:rPr>
                <w:rFonts w:ascii="Times New Roman"/>
                <w:sz w:val="18"/>
              </w:rPr>
              <w:t>8.1.2.4</w:t>
            </w:r>
          </w:p>
        </w:tc>
        <w:tc>
          <w:tcPr>
            <w:tcW w:w="2500" w:type="pct"/>
            <w:tcBorders>
              <w:top w:val="single" w:sz="8" w:space="0" w:color="000000"/>
            </w:tcBorders>
            <w:shd w:val="clear" w:color="auto" w:fill="auto"/>
            <w:vAlign w:val="center"/>
          </w:tcPr>
          <w:p w14:paraId="0E48AD28" w14:textId="77777777" w:rsidR="00E37968" w:rsidRPr="00AD39D4" w:rsidRDefault="00E37968" w:rsidP="00AD39D4">
            <w:pPr>
              <w:pStyle w:val="afffffffffffa"/>
              <w:ind w:firstLine="360"/>
              <w:rPr>
                <w:rFonts w:ascii="Times New Roman"/>
                <w:sz w:val="18"/>
              </w:rPr>
            </w:pPr>
            <w:r w:rsidRPr="00AD39D4">
              <w:rPr>
                <w:rFonts w:ascii="Times New Roman"/>
                <w:sz w:val="18"/>
              </w:rPr>
              <w:t>8.1.3.1</w:t>
            </w:r>
          </w:p>
        </w:tc>
      </w:tr>
      <w:tr w:rsidR="00E37968" w:rsidRPr="00801F1E" w14:paraId="1E85402C" w14:textId="77777777" w:rsidTr="00E37968">
        <w:tc>
          <w:tcPr>
            <w:tcW w:w="2500" w:type="pct"/>
            <w:shd w:val="clear" w:color="auto" w:fill="auto"/>
            <w:vAlign w:val="center"/>
          </w:tcPr>
          <w:p w14:paraId="2723F363" w14:textId="77777777" w:rsidR="00E37968" w:rsidRPr="00AD39D4" w:rsidRDefault="00E37968" w:rsidP="00AD39D4">
            <w:pPr>
              <w:pStyle w:val="afffffffffffa"/>
              <w:ind w:firstLine="360"/>
              <w:rPr>
                <w:rFonts w:ascii="Times New Roman"/>
                <w:sz w:val="18"/>
              </w:rPr>
            </w:pPr>
            <w:r w:rsidRPr="00AD39D4">
              <w:rPr>
                <w:rFonts w:ascii="Times New Roman"/>
                <w:sz w:val="18"/>
              </w:rPr>
              <w:t>8.1.2.5</w:t>
            </w:r>
          </w:p>
        </w:tc>
        <w:tc>
          <w:tcPr>
            <w:tcW w:w="2500" w:type="pct"/>
            <w:shd w:val="clear" w:color="auto" w:fill="auto"/>
            <w:vAlign w:val="center"/>
          </w:tcPr>
          <w:p w14:paraId="293CDA08" w14:textId="77777777" w:rsidR="00E37968" w:rsidRPr="00AD39D4" w:rsidRDefault="00E37968" w:rsidP="00AD39D4">
            <w:pPr>
              <w:pStyle w:val="afffffffffffa"/>
              <w:ind w:firstLine="360"/>
              <w:rPr>
                <w:rFonts w:ascii="Times New Roman"/>
                <w:sz w:val="18"/>
              </w:rPr>
            </w:pPr>
            <w:r w:rsidRPr="00AD39D4">
              <w:rPr>
                <w:rFonts w:ascii="Times New Roman"/>
                <w:sz w:val="18"/>
              </w:rPr>
              <w:t>8.1.3.2</w:t>
            </w:r>
          </w:p>
        </w:tc>
      </w:tr>
      <w:tr w:rsidR="00E37968" w:rsidRPr="00801F1E" w14:paraId="71E3A12E" w14:textId="77777777" w:rsidTr="00E37968">
        <w:tc>
          <w:tcPr>
            <w:tcW w:w="2500" w:type="pct"/>
            <w:shd w:val="clear" w:color="auto" w:fill="auto"/>
            <w:vAlign w:val="center"/>
          </w:tcPr>
          <w:p w14:paraId="78FB9499" w14:textId="77777777" w:rsidR="00E37968" w:rsidRPr="00AD39D4" w:rsidRDefault="00E37968" w:rsidP="00AD39D4">
            <w:pPr>
              <w:pStyle w:val="afffffffffffa"/>
              <w:ind w:firstLine="360"/>
              <w:rPr>
                <w:rFonts w:ascii="Times New Roman"/>
                <w:sz w:val="18"/>
              </w:rPr>
            </w:pPr>
            <w:r w:rsidRPr="00AD39D4">
              <w:rPr>
                <w:rFonts w:ascii="Times New Roman"/>
                <w:sz w:val="18"/>
              </w:rPr>
              <w:t>8.2.2.2</w:t>
            </w:r>
          </w:p>
        </w:tc>
        <w:tc>
          <w:tcPr>
            <w:tcW w:w="2500" w:type="pct"/>
            <w:shd w:val="clear" w:color="auto" w:fill="auto"/>
            <w:vAlign w:val="center"/>
          </w:tcPr>
          <w:p w14:paraId="6680AFC2" w14:textId="77777777" w:rsidR="00E37968" w:rsidRPr="00AD39D4" w:rsidRDefault="00E37968" w:rsidP="00AD39D4">
            <w:pPr>
              <w:pStyle w:val="afffffffffffa"/>
              <w:ind w:firstLine="360"/>
              <w:rPr>
                <w:rFonts w:ascii="Times New Roman"/>
                <w:sz w:val="18"/>
              </w:rPr>
            </w:pPr>
            <w:r w:rsidRPr="00AD39D4">
              <w:rPr>
                <w:rFonts w:ascii="Times New Roman"/>
                <w:sz w:val="18"/>
              </w:rPr>
              <w:t>8.2.3.1</w:t>
            </w:r>
          </w:p>
        </w:tc>
      </w:tr>
      <w:tr w:rsidR="00E37968" w:rsidRPr="00801F1E" w14:paraId="599C5B93" w14:textId="77777777" w:rsidTr="00E37968">
        <w:tc>
          <w:tcPr>
            <w:tcW w:w="2500" w:type="pct"/>
            <w:shd w:val="clear" w:color="auto" w:fill="auto"/>
            <w:vAlign w:val="center"/>
          </w:tcPr>
          <w:p w14:paraId="44AB5DA4" w14:textId="77777777" w:rsidR="00E37968" w:rsidRPr="00AD39D4" w:rsidRDefault="00E37968" w:rsidP="00AD39D4">
            <w:pPr>
              <w:pStyle w:val="afffffffffffa"/>
              <w:ind w:firstLine="360"/>
              <w:rPr>
                <w:rFonts w:ascii="Times New Roman"/>
                <w:sz w:val="18"/>
              </w:rPr>
            </w:pPr>
            <w:r w:rsidRPr="00AD39D4">
              <w:rPr>
                <w:rFonts w:ascii="Times New Roman"/>
                <w:sz w:val="18"/>
              </w:rPr>
              <w:t>8.2.2.3</w:t>
            </w:r>
          </w:p>
        </w:tc>
        <w:tc>
          <w:tcPr>
            <w:tcW w:w="2500" w:type="pct"/>
            <w:shd w:val="clear" w:color="auto" w:fill="auto"/>
            <w:vAlign w:val="center"/>
          </w:tcPr>
          <w:p w14:paraId="7D344733" w14:textId="77777777" w:rsidR="00E37968" w:rsidRPr="00AD39D4" w:rsidRDefault="00E37968" w:rsidP="00AD39D4">
            <w:pPr>
              <w:pStyle w:val="afffffffffffa"/>
              <w:ind w:firstLine="360"/>
              <w:rPr>
                <w:rFonts w:ascii="Times New Roman"/>
                <w:sz w:val="18"/>
              </w:rPr>
            </w:pPr>
            <w:r w:rsidRPr="00AD39D4">
              <w:rPr>
                <w:rFonts w:ascii="Times New Roman"/>
                <w:sz w:val="18"/>
              </w:rPr>
              <w:t>8.2.3.2</w:t>
            </w:r>
          </w:p>
        </w:tc>
      </w:tr>
      <w:tr w:rsidR="00E37968" w:rsidRPr="00801F1E" w14:paraId="0E030F7E" w14:textId="77777777" w:rsidTr="00E37968">
        <w:tc>
          <w:tcPr>
            <w:tcW w:w="2500" w:type="pct"/>
            <w:shd w:val="clear" w:color="auto" w:fill="auto"/>
            <w:vAlign w:val="center"/>
          </w:tcPr>
          <w:p w14:paraId="5E71ED8B" w14:textId="77777777" w:rsidR="00E37968" w:rsidRPr="00AD39D4" w:rsidRDefault="00E37968" w:rsidP="00AD39D4">
            <w:pPr>
              <w:pStyle w:val="afffffffffffa"/>
              <w:ind w:firstLine="360"/>
              <w:rPr>
                <w:rFonts w:ascii="Times New Roman"/>
                <w:sz w:val="18"/>
              </w:rPr>
            </w:pPr>
            <w:r w:rsidRPr="00AD39D4">
              <w:rPr>
                <w:rFonts w:ascii="Times New Roman"/>
                <w:sz w:val="18"/>
              </w:rPr>
              <w:t>8.3.2.3</w:t>
            </w:r>
          </w:p>
        </w:tc>
        <w:tc>
          <w:tcPr>
            <w:tcW w:w="2500" w:type="pct"/>
            <w:shd w:val="clear" w:color="auto" w:fill="auto"/>
            <w:vAlign w:val="center"/>
          </w:tcPr>
          <w:p w14:paraId="53B2D0DA" w14:textId="77777777" w:rsidR="00E37968" w:rsidRPr="00AD39D4" w:rsidRDefault="00E37968" w:rsidP="00AD39D4">
            <w:pPr>
              <w:pStyle w:val="afffffffffffa"/>
              <w:ind w:firstLine="360"/>
              <w:rPr>
                <w:rFonts w:ascii="Times New Roman"/>
                <w:sz w:val="18"/>
              </w:rPr>
            </w:pPr>
            <w:r w:rsidRPr="00AD39D4">
              <w:rPr>
                <w:rFonts w:ascii="Times New Roman"/>
                <w:sz w:val="18"/>
              </w:rPr>
              <w:t>8.3.3.1</w:t>
            </w:r>
          </w:p>
        </w:tc>
      </w:tr>
      <w:tr w:rsidR="00E37968" w:rsidRPr="00801F1E" w14:paraId="53077DC5" w14:textId="77777777" w:rsidTr="00E37968">
        <w:tc>
          <w:tcPr>
            <w:tcW w:w="2500" w:type="pct"/>
            <w:shd w:val="clear" w:color="auto" w:fill="auto"/>
            <w:vAlign w:val="center"/>
          </w:tcPr>
          <w:p w14:paraId="26761583" w14:textId="77777777" w:rsidR="00E37968" w:rsidRPr="00AD39D4" w:rsidRDefault="00E37968" w:rsidP="00AD39D4">
            <w:pPr>
              <w:pStyle w:val="afffffffffffa"/>
              <w:ind w:firstLine="360"/>
              <w:rPr>
                <w:rFonts w:ascii="Times New Roman"/>
                <w:sz w:val="18"/>
              </w:rPr>
            </w:pPr>
            <w:r w:rsidRPr="00AD39D4">
              <w:rPr>
                <w:rFonts w:ascii="Times New Roman"/>
                <w:sz w:val="18"/>
              </w:rPr>
              <w:t>8.3.2.4</w:t>
            </w:r>
          </w:p>
        </w:tc>
        <w:tc>
          <w:tcPr>
            <w:tcW w:w="2500" w:type="pct"/>
            <w:shd w:val="clear" w:color="auto" w:fill="auto"/>
            <w:vAlign w:val="center"/>
          </w:tcPr>
          <w:p w14:paraId="1B241A09" w14:textId="77777777" w:rsidR="00E37968" w:rsidRPr="00AD39D4" w:rsidRDefault="00E37968" w:rsidP="00AD39D4">
            <w:pPr>
              <w:pStyle w:val="afffffffffffa"/>
              <w:ind w:firstLine="360"/>
              <w:rPr>
                <w:rFonts w:ascii="Times New Roman"/>
                <w:sz w:val="18"/>
              </w:rPr>
            </w:pPr>
            <w:r w:rsidRPr="00AD39D4">
              <w:rPr>
                <w:rFonts w:ascii="Times New Roman"/>
                <w:sz w:val="18"/>
              </w:rPr>
              <w:t>8.3.3.2</w:t>
            </w:r>
          </w:p>
        </w:tc>
      </w:tr>
      <w:tr w:rsidR="00E37968" w:rsidRPr="00801F1E" w14:paraId="10E4DAB3" w14:textId="77777777" w:rsidTr="00E37968">
        <w:tc>
          <w:tcPr>
            <w:tcW w:w="2500" w:type="pct"/>
            <w:shd w:val="clear" w:color="auto" w:fill="auto"/>
            <w:vAlign w:val="center"/>
          </w:tcPr>
          <w:p w14:paraId="6170D8BD" w14:textId="77777777" w:rsidR="00E37968" w:rsidRPr="00AD39D4" w:rsidRDefault="00E37968" w:rsidP="00AD39D4">
            <w:pPr>
              <w:pStyle w:val="afffffffffffa"/>
              <w:ind w:firstLine="360"/>
              <w:rPr>
                <w:rFonts w:ascii="Times New Roman"/>
                <w:sz w:val="18"/>
              </w:rPr>
            </w:pPr>
            <w:r w:rsidRPr="00AD39D4">
              <w:rPr>
                <w:rFonts w:ascii="Times New Roman"/>
                <w:sz w:val="18"/>
              </w:rPr>
              <w:t>8.4.2.3</w:t>
            </w:r>
          </w:p>
        </w:tc>
        <w:tc>
          <w:tcPr>
            <w:tcW w:w="2500" w:type="pct"/>
            <w:shd w:val="clear" w:color="auto" w:fill="auto"/>
            <w:vAlign w:val="center"/>
          </w:tcPr>
          <w:p w14:paraId="4137B343" w14:textId="77777777" w:rsidR="00E37968" w:rsidRPr="00AD39D4" w:rsidRDefault="00E37968" w:rsidP="00AD39D4">
            <w:pPr>
              <w:pStyle w:val="afffffffffffa"/>
              <w:ind w:firstLine="360"/>
              <w:rPr>
                <w:rFonts w:ascii="Times New Roman"/>
                <w:sz w:val="18"/>
              </w:rPr>
            </w:pPr>
            <w:r w:rsidRPr="00AD39D4">
              <w:rPr>
                <w:rFonts w:ascii="Times New Roman"/>
                <w:sz w:val="18"/>
              </w:rPr>
              <w:t>8.4.3.1</w:t>
            </w:r>
          </w:p>
        </w:tc>
      </w:tr>
      <w:tr w:rsidR="00E37968" w:rsidRPr="00801F1E" w14:paraId="2BB6D6E4" w14:textId="77777777" w:rsidTr="00E37968">
        <w:tc>
          <w:tcPr>
            <w:tcW w:w="2500" w:type="pct"/>
            <w:shd w:val="clear" w:color="auto" w:fill="auto"/>
            <w:vAlign w:val="center"/>
          </w:tcPr>
          <w:p w14:paraId="36A6B1D6" w14:textId="77777777" w:rsidR="00E37968" w:rsidRPr="00AD39D4" w:rsidRDefault="00E37968" w:rsidP="00AD39D4">
            <w:pPr>
              <w:pStyle w:val="afffffffffffa"/>
              <w:ind w:firstLine="360"/>
              <w:rPr>
                <w:rFonts w:ascii="Times New Roman"/>
                <w:sz w:val="18"/>
              </w:rPr>
            </w:pPr>
            <w:r w:rsidRPr="00AD39D4">
              <w:rPr>
                <w:rFonts w:ascii="Times New Roman"/>
                <w:sz w:val="18"/>
              </w:rPr>
              <w:t>8.4.2.4</w:t>
            </w:r>
          </w:p>
        </w:tc>
        <w:tc>
          <w:tcPr>
            <w:tcW w:w="2500" w:type="pct"/>
            <w:shd w:val="clear" w:color="auto" w:fill="auto"/>
            <w:vAlign w:val="center"/>
          </w:tcPr>
          <w:p w14:paraId="34012A0C" w14:textId="77777777" w:rsidR="00E37968" w:rsidRPr="00AD39D4" w:rsidRDefault="00E37968" w:rsidP="00AD39D4">
            <w:pPr>
              <w:pStyle w:val="afffffffffffa"/>
              <w:ind w:firstLine="360"/>
              <w:rPr>
                <w:rFonts w:ascii="Times New Roman"/>
                <w:sz w:val="18"/>
              </w:rPr>
            </w:pPr>
            <w:r w:rsidRPr="00AD39D4">
              <w:rPr>
                <w:rFonts w:ascii="Times New Roman"/>
                <w:sz w:val="18"/>
              </w:rPr>
              <w:t>8.4.3.2</w:t>
            </w:r>
          </w:p>
        </w:tc>
      </w:tr>
      <w:tr w:rsidR="00E37968" w:rsidRPr="00801F1E" w14:paraId="62543DC1" w14:textId="77777777" w:rsidTr="00E37968">
        <w:tc>
          <w:tcPr>
            <w:tcW w:w="2500" w:type="pct"/>
            <w:shd w:val="clear" w:color="auto" w:fill="auto"/>
            <w:vAlign w:val="center"/>
          </w:tcPr>
          <w:p w14:paraId="205EBC13" w14:textId="77777777" w:rsidR="00E37968" w:rsidRPr="00AD39D4" w:rsidRDefault="00E37968" w:rsidP="00AD39D4">
            <w:pPr>
              <w:pStyle w:val="afffffffffffa"/>
              <w:ind w:firstLine="360"/>
              <w:rPr>
                <w:rFonts w:ascii="Times New Roman"/>
                <w:sz w:val="18"/>
              </w:rPr>
            </w:pPr>
            <w:r w:rsidRPr="00AD39D4">
              <w:rPr>
                <w:rFonts w:ascii="Times New Roman"/>
                <w:sz w:val="18"/>
              </w:rPr>
              <w:t>8.5.2.3</w:t>
            </w:r>
          </w:p>
        </w:tc>
        <w:tc>
          <w:tcPr>
            <w:tcW w:w="2500" w:type="pct"/>
            <w:shd w:val="clear" w:color="auto" w:fill="auto"/>
            <w:vAlign w:val="center"/>
          </w:tcPr>
          <w:p w14:paraId="6D61F72C" w14:textId="77777777" w:rsidR="00E37968" w:rsidRPr="00AD39D4" w:rsidRDefault="00E37968" w:rsidP="00AD39D4">
            <w:pPr>
              <w:pStyle w:val="afffffffffffa"/>
              <w:ind w:firstLine="360"/>
              <w:rPr>
                <w:rFonts w:ascii="Times New Roman"/>
                <w:sz w:val="18"/>
              </w:rPr>
            </w:pPr>
            <w:r w:rsidRPr="00AD39D4">
              <w:rPr>
                <w:rFonts w:ascii="Times New Roman"/>
                <w:sz w:val="18"/>
              </w:rPr>
              <w:t>8.5.3.1</w:t>
            </w:r>
          </w:p>
        </w:tc>
      </w:tr>
      <w:tr w:rsidR="00E37968" w:rsidRPr="00801F1E" w14:paraId="32652B70" w14:textId="77777777" w:rsidTr="00E37968">
        <w:tc>
          <w:tcPr>
            <w:tcW w:w="2500" w:type="pct"/>
            <w:shd w:val="clear" w:color="auto" w:fill="auto"/>
            <w:vAlign w:val="center"/>
          </w:tcPr>
          <w:p w14:paraId="54D20F2C" w14:textId="77777777" w:rsidR="00E37968" w:rsidRPr="00AD39D4" w:rsidRDefault="00E37968" w:rsidP="00AD39D4">
            <w:pPr>
              <w:pStyle w:val="afffffffffffa"/>
              <w:ind w:firstLine="360"/>
              <w:rPr>
                <w:rFonts w:ascii="Times New Roman"/>
                <w:sz w:val="18"/>
              </w:rPr>
            </w:pPr>
            <w:r w:rsidRPr="00AD39D4">
              <w:rPr>
                <w:rFonts w:ascii="Times New Roman"/>
                <w:sz w:val="18"/>
              </w:rPr>
              <w:t>8.5.2.4</w:t>
            </w:r>
          </w:p>
        </w:tc>
        <w:tc>
          <w:tcPr>
            <w:tcW w:w="2500" w:type="pct"/>
            <w:shd w:val="clear" w:color="auto" w:fill="auto"/>
            <w:vAlign w:val="center"/>
          </w:tcPr>
          <w:p w14:paraId="199CE0B4" w14:textId="77777777" w:rsidR="00E37968" w:rsidRPr="00AD39D4" w:rsidRDefault="00E37968" w:rsidP="00AD39D4">
            <w:pPr>
              <w:pStyle w:val="afffffffffffa"/>
              <w:ind w:firstLine="360"/>
              <w:rPr>
                <w:rFonts w:ascii="Times New Roman"/>
                <w:sz w:val="18"/>
              </w:rPr>
            </w:pPr>
            <w:r w:rsidRPr="00AD39D4">
              <w:rPr>
                <w:rFonts w:ascii="Times New Roman"/>
                <w:sz w:val="18"/>
              </w:rPr>
              <w:t>8.5.3.2</w:t>
            </w:r>
          </w:p>
        </w:tc>
      </w:tr>
      <w:tr w:rsidR="00E37968" w:rsidRPr="00801F1E" w14:paraId="08CDBEBE" w14:textId="77777777" w:rsidTr="00E37968">
        <w:tc>
          <w:tcPr>
            <w:tcW w:w="2500" w:type="pct"/>
            <w:shd w:val="clear" w:color="auto" w:fill="auto"/>
            <w:vAlign w:val="center"/>
          </w:tcPr>
          <w:p w14:paraId="6E403D8E" w14:textId="77777777" w:rsidR="00E37968" w:rsidRPr="00AD39D4" w:rsidRDefault="00E37968" w:rsidP="00AD39D4">
            <w:pPr>
              <w:pStyle w:val="afffffffffffa"/>
              <w:ind w:firstLine="360"/>
              <w:rPr>
                <w:rFonts w:ascii="Times New Roman"/>
                <w:sz w:val="18"/>
              </w:rPr>
            </w:pPr>
            <w:r w:rsidRPr="00AD39D4">
              <w:rPr>
                <w:rFonts w:ascii="Times New Roman"/>
                <w:sz w:val="18"/>
              </w:rPr>
              <w:t>8.6.2.2</w:t>
            </w:r>
          </w:p>
        </w:tc>
        <w:tc>
          <w:tcPr>
            <w:tcW w:w="2500" w:type="pct"/>
            <w:shd w:val="clear" w:color="auto" w:fill="auto"/>
            <w:vAlign w:val="center"/>
          </w:tcPr>
          <w:p w14:paraId="31865092" w14:textId="77777777" w:rsidR="00E37968" w:rsidRPr="00AD39D4" w:rsidRDefault="00E37968" w:rsidP="00AD39D4">
            <w:pPr>
              <w:pStyle w:val="afffffffffffa"/>
              <w:ind w:firstLine="360"/>
              <w:rPr>
                <w:rFonts w:ascii="Times New Roman"/>
                <w:sz w:val="18"/>
              </w:rPr>
            </w:pPr>
            <w:r w:rsidRPr="00AD39D4">
              <w:rPr>
                <w:rFonts w:ascii="Times New Roman"/>
                <w:sz w:val="18"/>
              </w:rPr>
              <w:t>8.6.3.1</w:t>
            </w:r>
          </w:p>
        </w:tc>
      </w:tr>
      <w:tr w:rsidR="00E37968" w:rsidRPr="00801F1E" w14:paraId="75DA3925" w14:textId="77777777" w:rsidTr="00E37968">
        <w:tc>
          <w:tcPr>
            <w:tcW w:w="2500" w:type="pct"/>
            <w:shd w:val="clear" w:color="auto" w:fill="auto"/>
            <w:vAlign w:val="center"/>
          </w:tcPr>
          <w:p w14:paraId="581B405C" w14:textId="77777777" w:rsidR="00E37968" w:rsidRPr="00AD39D4" w:rsidRDefault="00E37968" w:rsidP="00AD39D4">
            <w:pPr>
              <w:pStyle w:val="afffffffffffa"/>
              <w:ind w:firstLine="360"/>
              <w:rPr>
                <w:rFonts w:ascii="Times New Roman"/>
                <w:sz w:val="18"/>
              </w:rPr>
            </w:pPr>
            <w:r w:rsidRPr="00AD39D4">
              <w:rPr>
                <w:rFonts w:ascii="Times New Roman"/>
                <w:sz w:val="18"/>
              </w:rPr>
              <w:t>8.6.2.3</w:t>
            </w:r>
          </w:p>
        </w:tc>
        <w:tc>
          <w:tcPr>
            <w:tcW w:w="2500" w:type="pct"/>
            <w:shd w:val="clear" w:color="auto" w:fill="auto"/>
            <w:vAlign w:val="center"/>
          </w:tcPr>
          <w:p w14:paraId="2880F240" w14:textId="77777777" w:rsidR="00E37968" w:rsidRPr="00AD39D4" w:rsidRDefault="00E37968" w:rsidP="00AD39D4">
            <w:pPr>
              <w:pStyle w:val="afffffffffffa"/>
              <w:ind w:firstLine="360"/>
              <w:rPr>
                <w:rFonts w:ascii="Times New Roman"/>
                <w:sz w:val="18"/>
              </w:rPr>
            </w:pPr>
            <w:r w:rsidRPr="00AD39D4">
              <w:rPr>
                <w:rFonts w:ascii="Times New Roman"/>
                <w:sz w:val="18"/>
              </w:rPr>
              <w:t>8.6.3.2</w:t>
            </w:r>
          </w:p>
        </w:tc>
      </w:tr>
      <w:tr w:rsidR="00E37968" w:rsidRPr="00801F1E" w14:paraId="0C88EF12" w14:textId="77777777" w:rsidTr="00E37968">
        <w:tc>
          <w:tcPr>
            <w:tcW w:w="2500" w:type="pct"/>
            <w:shd w:val="clear" w:color="auto" w:fill="auto"/>
            <w:vAlign w:val="center"/>
          </w:tcPr>
          <w:p w14:paraId="4FCF2D9C" w14:textId="77777777" w:rsidR="00E37968" w:rsidRPr="00AD39D4" w:rsidRDefault="00E37968" w:rsidP="00AD39D4">
            <w:pPr>
              <w:pStyle w:val="afffffffffffa"/>
              <w:ind w:firstLine="360"/>
              <w:rPr>
                <w:rFonts w:ascii="Times New Roman"/>
                <w:sz w:val="18"/>
              </w:rPr>
            </w:pPr>
            <w:r w:rsidRPr="00AD39D4">
              <w:rPr>
                <w:rFonts w:ascii="Times New Roman"/>
                <w:sz w:val="18"/>
              </w:rPr>
              <w:t>8.7.2.8</w:t>
            </w:r>
          </w:p>
        </w:tc>
        <w:tc>
          <w:tcPr>
            <w:tcW w:w="2500" w:type="pct"/>
            <w:shd w:val="clear" w:color="auto" w:fill="auto"/>
            <w:vAlign w:val="center"/>
          </w:tcPr>
          <w:p w14:paraId="5A15AC89" w14:textId="77777777" w:rsidR="00E37968" w:rsidRPr="00AD39D4" w:rsidRDefault="00E37968" w:rsidP="00AD39D4">
            <w:pPr>
              <w:pStyle w:val="afffffffffffa"/>
              <w:ind w:firstLine="360"/>
              <w:rPr>
                <w:rFonts w:ascii="Times New Roman"/>
                <w:sz w:val="18"/>
              </w:rPr>
            </w:pPr>
            <w:r w:rsidRPr="00AD39D4">
              <w:rPr>
                <w:rFonts w:ascii="Times New Roman"/>
                <w:sz w:val="18"/>
              </w:rPr>
              <w:t>8.7.3.1</w:t>
            </w:r>
          </w:p>
        </w:tc>
      </w:tr>
      <w:tr w:rsidR="00E37968" w:rsidRPr="00801F1E" w14:paraId="7A046F0A" w14:textId="77777777" w:rsidTr="00E37968">
        <w:tc>
          <w:tcPr>
            <w:tcW w:w="2500" w:type="pct"/>
            <w:shd w:val="clear" w:color="auto" w:fill="auto"/>
            <w:vAlign w:val="center"/>
          </w:tcPr>
          <w:p w14:paraId="7C483D35" w14:textId="77777777" w:rsidR="00E37968" w:rsidRPr="00AD39D4" w:rsidRDefault="00E37968" w:rsidP="00AD39D4">
            <w:pPr>
              <w:pStyle w:val="afffffffffffa"/>
              <w:ind w:firstLine="360"/>
              <w:rPr>
                <w:rFonts w:ascii="Times New Roman"/>
                <w:sz w:val="18"/>
              </w:rPr>
            </w:pPr>
            <w:r w:rsidRPr="00AD39D4">
              <w:rPr>
                <w:rFonts w:ascii="Times New Roman"/>
                <w:sz w:val="18"/>
              </w:rPr>
              <w:t>8.7.2.9</w:t>
            </w:r>
          </w:p>
        </w:tc>
        <w:tc>
          <w:tcPr>
            <w:tcW w:w="2500" w:type="pct"/>
            <w:shd w:val="clear" w:color="auto" w:fill="auto"/>
            <w:vAlign w:val="center"/>
          </w:tcPr>
          <w:p w14:paraId="7A6118E1" w14:textId="77777777" w:rsidR="00E37968" w:rsidRPr="00AD39D4" w:rsidRDefault="00E37968" w:rsidP="00AD39D4">
            <w:pPr>
              <w:pStyle w:val="afffffffffffa"/>
              <w:ind w:firstLine="360"/>
              <w:rPr>
                <w:rFonts w:ascii="Times New Roman"/>
                <w:sz w:val="18"/>
              </w:rPr>
            </w:pPr>
            <w:r w:rsidRPr="00AD39D4">
              <w:rPr>
                <w:rFonts w:ascii="Times New Roman"/>
                <w:sz w:val="18"/>
              </w:rPr>
              <w:t>8.7.3.2</w:t>
            </w:r>
          </w:p>
        </w:tc>
      </w:tr>
      <w:tr w:rsidR="00E37968" w:rsidRPr="00801F1E" w14:paraId="06103AA4" w14:textId="77777777" w:rsidTr="00E37968">
        <w:tc>
          <w:tcPr>
            <w:tcW w:w="2500" w:type="pct"/>
            <w:shd w:val="clear" w:color="auto" w:fill="auto"/>
            <w:vAlign w:val="center"/>
          </w:tcPr>
          <w:p w14:paraId="1724C3DA" w14:textId="77777777" w:rsidR="00E37968" w:rsidRPr="00AD39D4" w:rsidRDefault="00E37968" w:rsidP="00AD39D4">
            <w:pPr>
              <w:pStyle w:val="afffffffffffa"/>
              <w:ind w:firstLine="360"/>
              <w:rPr>
                <w:rFonts w:ascii="Times New Roman"/>
                <w:sz w:val="18"/>
              </w:rPr>
            </w:pPr>
            <w:r w:rsidRPr="00AD39D4">
              <w:rPr>
                <w:rFonts w:ascii="Times New Roman"/>
                <w:sz w:val="18"/>
              </w:rPr>
              <w:t>8.8.2.2</w:t>
            </w:r>
          </w:p>
        </w:tc>
        <w:tc>
          <w:tcPr>
            <w:tcW w:w="2500" w:type="pct"/>
            <w:shd w:val="clear" w:color="auto" w:fill="auto"/>
            <w:vAlign w:val="center"/>
          </w:tcPr>
          <w:p w14:paraId="787A475A" w14:textId="77777777" w:rsidR="00E37968" w:rsidRPr="00AD39D4" w:rsidRDefault="00E37968" w:rsidP="00AD39D4">
            <w:pPr>
              <w:pStyle w:val="afffffffffffa"/>
              <w:ind w:firstLine="360"/>
              <w:rPr>
                <w:rFonts w:ascii="Times New Roman"/>
                <w:sz w:val="18"/>
              </w:rPr>
            </w:pPr>
            <w:r w:rsidRPr="00AD39D4">
              <w:rPr>
                <w:rFonts w:ascii="Times New Roman"/>
                <w:sz w:val="18"/>
              </w:rPr>
              <w:t>8.8.3</w:t>
            </w:r>
          </w:p>
        </w:tc>
      </w:tr>
      <w:tr w:rsidR="00E37968" w:rsidRPr="00801F1E" w14:paraId="4C05B2FC" w14:textId="77777777" w:rsidTr="00E37968">
        <w:tc>
          <w:tcPr>
            <w:tcW w:w="2500" w:type="pct"/>
            <w:shd w:val="clear" w:color="auto" w:fill="auto"/>
            <w:vAlign w:val="center"/>
          </w:tcPr>
          <w:p w14:paraId="37A64B45" w14:textId="77777777" w:rsidR="00E37968" w:rsidRPr="00AD39D4" w:rsidRDefault="00E37968" w:rsidP="00AD39D4">
            <w:pPr>
              <w:pStyle w:val="afffffffffffa"/>
              <w:ind w:firstLine="360"/>
              <w:rPr>
                <w:rFonts w:ascii="Times New Roman"/>
                <w:sz w:val="18"/>
              </w:rPr>
            </w:pPr>
            <w:r w:rsidRPr="00AD39D4">
              <w:rPr>
                <w:rFonts w:ascii="Times New Roman"/>
                <w:sz w:val="18"/>
              </w:rPr>
              <w:t>8.9.2.2</w:t>
            </w:r>
          </w:p>
        </w:tc>
        <w:tc>
          <w:tcPr>
            <w:tcW w:w="2500" w:type="pct"/>
            <w:shd w:val="clear" w:color="auto" w:fill="auto"/>
            <w:vAlign w:val="center"/>
          </w:tcPr>
          <w:p w14:paraId="01A2578F" w14:textId="77777777" w:rsidR="00E37968" w:rsidRPr="00AD39D4" w:rsidRDefault="00E37968" w:rsidP="00AD39D4">
            <w:pPr>
              <w:pStyle w:val="afffffffffffa"/>
              <w:ind w:firstLine="360"/>
              <w:rPr>
                <w:rFonts w:ascii="Times New Roman"/>
                <w:sz w:val="18"/>
              </w:rPr>
            </w:pPr>
            <w:r w:rsidRPr="00AD39D4">
              <w:rPr>
                <w:rFonts w:ascii="Times New Roman"/>
                <w:sz w:val="18"/>
              </w:rPr>
              <w:t>8.9.3</w:t>
            </w:r>
          </w:p>
        </w:tc>
      </w:tr>
      <w:tr w:rsidR="00E37968" w:rsidRPr="00801F1E" w14:paraId="197E6465" w14:textId="77777777" w:rsidTr="00E37968">
        <w:tc>
          <w:tcPr>
            <w:tcW w:w="2500" w:type="pct"/>
            <w:shd w:val="clear" w:color="auto" w:fill="auto"/>
            <w:vAlign w:val="center"/>
          </w:tcPr>
          <w:p w14:paraId="11B04392" w14:textId="77777777" w:rsidR="00E37968" w:rsidRPr="00AD39D4" w:rsidRDefault="00E37968" w:rsidP="00AD39D4">
            <w:pPr>
              <w:pStyle w:val="afffffffffffa"/>
              <w:ind w:firstLine="360"/>
              <w:rPr>
                <w:rFonts w:ascii="Times New Roman"/>
                <w:sz w:val="18"/>
              </w:rPr>
            </w:pPr>
            <w:r w:rsidRPr="00AD39D4">
              <w:rPr>
                <w:rFonts w:ascii="Times New Roman"/>
                <w:sz w:val="18"/>
              </w:rPr>
              <w:t>8.10.1</w:t>
            </w:r>
          </w:p>
        </w:tc>
        <w:tc>
          <w:tcPr>
            <w:tcW w:w="2500" w:type="pct"/>
            <w:shd w:val="clear" w:color="auto" w:fill="auto"/>
            <w:vAlign w:val="center"/>
          </w:tcPr>
          <w:p w14:paraId="321CE4B3" w14:textId="77777777" w:rsidR="00E37968" w:rsidRPr="00AD39D4" w:rsidRDefault="00E37968" w:rsidP="00AD39D4">
            <w:pPr>
              <w:pStyle w:val="afffffffffffa"/>
              <w:ind w:firstLine="360"/>
              <w:rPr>
                <w:rFonts w:ascii="Times New Roman"/>
                <w:sz w:val="18"/>
              </w:rPr>
            </w:pPr>
            <w:r w:rsidRPr="00AD39D4">
              <w:rPr>
                <w:rFonts w:ascii="Times New Roman"/>
                <w:sz w:val="18"/>
              </w:rPr>
              <w:t>8.10.2</w:t>
            </w:r>
          </w:p>
        </w:tc>
      </w:tr>
      <w:tr w:rsidR="00E37968" w:rsidRPr="00801F1E" w14:paraId="640622E2" w14:textId="77777777" w:rsidTr="00E37968">
        <w:tc>
          <w:tcPr>
            <w:tcW w:w="2500" w:type="pct"/>
            <w:shd w:val="clear" w:color="auto" w:fill="auto"/>
            <w:vAlign w:val="center"/>
          </w:tcPr>
          <w:p w14:paraId="20DE4777" w14:textId="77777777" w:rsidR="00E37968" w:rsidRPr="00AD39D4" w:rsidRDefault="00E37968" w:rsidP="00AD39D4">
            <w:pPr>
              <w:pStyle w:val="afffffffffffa"/>
              <w:ind w:firstLine="360"/>
              <w:rPr>
                <w:rFonts w:ascii="Times New Roman"/>
                <w:sz w:val="18"/>
              </w:rPr>
            </w:pPr>
            <w:r w:rsidRPr="00AD39D4">
              <w:rPr>
                <w:rFonts w:ascii="Times New Roman"/>
                <w:sz w:val="18"/>
              </w:rPr>
              <w:t>8.10.2</w:t>
            </w:r>
          </w:p>
        </w:tc>
        <w:tc>
          <w:tcPr>
            <w:tcW w:w="2500" w:type="pct"/>
            <w:shd w:val="clear" w:color="auto" w:fill="auto"/>
            <w:vAlign w:val="center"/>
          </w:tcPr>
          <w:p w14:paraId="0A6872BB" w14:textId="77777777" w:rsidR="00E37968" w:rsidRPr="00AD39D4" w:rsidRDefault="00E37968" w:rsidP="00AD39D4">
            <w:pPr>
              <w:pStyle w:val="afffffffffffa"/>
              <w:ind w:firstLine="360"/>
              <w:rPr>
                <w:rFonts w:ascii="Times New Roman"/>
                <w:sz w:val="18"/>
              </w:rPr>
            </w:pPr>
            <w:r w:rsidRPr="00AD39D4">
              <w:rPr>
                <w:rFonts w:ascii="Times New Roman"/>
                <w:sz w:val="18"/>
              </w:rPr>
              <w:t>8.10.1</w:t>
            </w:r>
          </w:p>
        </w:tc>
      </w:tr>
      <w:tr w:rsidR="00E37968" w:rsidRPr="00801F1E" w14:paraId="1A6AC33C" w14:textId="77777777" w:rsidTr="00E37968">
        <w:tc>
          <w:tcPr>
            <w:tcW w:w="2500" w:type="pct"/>
            <w:shd w:val="clear" w:color="auto" w:fill="auto"/>
            <w:vAlign w:val="center"/>
          </w:tcPr>
          <w:p w14:paraId="5A7525B8" w14:textId="77777777" w:rsidR="00E37968" w:rsidRPr="00AD39D4" w:rsidRDefault="00E37968" w:rsidP="00AD39D4">
            <w:pPr>
              <w:pStyle w:val="afffffffffffa"/>
              <w:ind w:firstLine="360"/>
              <w:rPr>
                <w:rFonts w:ascii="Times New Roman"/>
                <w:sz w:val="18"/>
              </w:rPr>
            </w:pPr>
            <w:r w:rsidRPr="00AD39D4">
              <w:rPr>
                <w:rFonts w:ascii="Times New Roman"/>
                <w:sz w:val="18"/>
              </w:rPr>
              <w:t>8.10.3.6</w:t>
            </w:r>
          </w:p>
        </w:tc>
        <w:tc>
          <w:tcPr>
            <w:tcW w:w="2500" w:type="pct"/>
            <w:shd w:val="clear" w:color="auto" w:fill="auto"/>
            <w:vAlign w:val="center"/>
          </w:tcPr>
          <w:p w14:paraId="5B34FA14" w14:textId="77777777" w:rsidR="00E37968" w:rsidRPr="00AD39D4" w:rsidRDefault="00E37968" w:rsidP="00AD39D4">
            <w:pPr>
              <w:pStyle w:val="afffffffffffa"/>
              <w:ind w:firstLine="360"/>
              <w:rPr>
                <w:rFonts w:ascii="Times New Roman"/>
                <w:sz w:val="18"/>
              </w:rPr>
            </w:pPr>
            <w:r w:rsidRPr="00AD39D4">
              <w:rPr>
                <w:rFonts w:ascii="Times New Roman"/>
                <w:sz w:val="18"/>
              </w:rPr>
              <w:t>8.10.4</w:t>
            </w:r>
          </w:p>
        </w:tc>
      </w:tr>
      <w:tr w:rsidR="00E37968" w:rsidRPr="00801F1E" w14:paraId="212D8C6C" w14:textId="77777777" w:rsidTr="00E37968">
        <w:tc>
          <w:tcPr>
            <w:tcW w:w="2500" w:type="pct"/>
            <w:shd w:val="clear" w:color="auto" w:fill="auto"/>
            <w:vAlign w:val="center"/>
          </w:tcPr>
          <w:p w14:paraId="0CD092D7" w14:textId="77777777" w:rsidR="00E37968" w:rsidRPr="00AD39D4" w:rsidRDefault="00E37968" w:rsidP="00AD39D4">
            <w:pPr>
              <w:pStyle w:val="afffffffffffa"/>
              <w:ind w:firstLine="360"/>
              <w:rPr>
                <w:rFonts w:ascii="Times New Roman"/>
                <w:sz w:val="18"/>
              </w:rPr>
            </w:pPr>
            <w:r w:rsidRPr="00AD39D4">
              <w:rPr>
                <w:rFonts w:ascii="Times New Roman"/>
                <w:sz w:val="18"/>
              </w:rPr>
              <w:t>8.11.2.5</w:t>
            </w:r>
          </w:p>
        </w:tc>
        <w:tc>
          <w:tcPr>
            <w:tcW w:w="2500" w:type="pct"/>
            <w:shd w:val="clear" w:color="auto" w:fill="auto"/>
            <w:vAlign w:val="center"/>
          </w:tcPr>
          <w:p w14:paraId="389E04DE" w14:textId="77777777" w:rsidR="00E37968" w:rsidRPr="00AD39D4" w:rsidRDefault="00E37968" w:rsidP="00AD39D4">
            <w:pPr>
              <w:pStyle w:val="afffffffffffa"/>
              <w:ind w:firstLine="360"/>
              <w:rPr>
                <w:rFonts w:ascii="Times New Roman"/>
                <w:sz w:val="18"/>
              </w:rPr>
            </w:pPr>
            <w:r w:rsidRPr="00AD39D4">
              <w:rPr>
                <w:rFonts w:ascii="Times New Roman"/>
                <w:sz w:val="18"/>
              </w:rPr>
              <w:t>8.11.3</w:t>
            </w:r>
          </w:p>
        </w:tc>
      </w:tr>
      <w:tr w:rsidR="00E37968" w:rsidRPr="00801F1E" w14:paraId="24645F9F" w14:textId="77777777" w:rsidTr="00E37968">
        <w:tc>
          <w:tcPr>
            <w:tcW w:w="2500" w:type="pct"/>
            <w:shd w:val="clear" w:color="auto" w:fill="auto"/>
            <w:vAlign w:val="center"/>
          </w:tcPr>
          <w:p w14:paraId="6B70C18E" w14:textId="77777777" w:rsidR="00E37968" w:rsidRPr="00AD39D4" w:rsidRDefault="00E37968" w:rsidP="00AD39D4">
            <w:pPr>
              <w:pStyle w:val="afffffffffffa"/>
              <w:ind w:firstLine="360"/>
              <w:rPr>
                <w:rFonts w:ascii="Times New Roman"/>
                <w:sz w:val="18"/>
              </w:rPr>
            </w:pPr>
            <w:r w:rsidRPr="00AD39D4">
              <w:rPr>
                <w:rFonts w:ascii="Times New Roman"/>
                <w:sz w:val="18"/>
              </w:rPr>
              <w:t>8.12.2.5</w:t>
            </w:r>
          </w:p>
        </w:tc>
        <w:tc>
          <w:tcPr>
            <w:tcW w:w="2500" w:type="pct"/>
            <w:shd w:val="clear" w:color="auto" w:fill="auto"/>
            <w:vAlign w:val="center"/>
          </w:tcPr>
          <w:p w14:paraId="5FBE58DF" w14:textId="77777777" w:rsidR="00E37968" w:rsidRPr="00AD39D4" w:rsidRDefault="00E37968" w:rsidP="00AD39D4">
            <w:pPr>
              <w:pStyle w:val="afffffffffffa"/>
              <w:ind w:firstLine="360"/>
              <w:rPr>
                <w:rFonts w:ascii="Times New Roman"/>
                <w:sz w:val="18"/>
              </w:rPr>
            </w:pPr>
            <w:r w:rsidRPr="00AD39D4">
              <w:rPr>
                <w:rFonts w:ascii="Times New Roman"/>
                <w:sz w:val="18"/>
              </w:rPr>
              <w:t>8.12.3</w:t>
            </w:r>
          </w:p>
        </w:tc>
      </w:tr>
      <w:tr w:rsidR="00E37968" w:rsidRPr="00801F1E" w14:paraId="35AC19F1" w14:textId="77777777" w:rsidTr="00E37968">
        <w:tc>
          <w:tcPr>
            <w:tcW w:w="2500" w:type="pct"/>
            <w:shd w:val="clear" w:color="auto" w:fill="auto"/>
            <w:vAlign w:val="center"/>
          </w:tcPr>
          <w:p w14:paraId="39B50CDC" w14:textId="77777777" w:rsidR="00E37968" w:rsidRPr="00AD39D4" w:rsidRDefault="00E37968" w:rsidP="00AD39D4">
            <w:pPr>
              <w:pStyle w:val="afffffffffffa"/>
              <w:ind w:firstLine="360"/>
              <w:rPr>
                <w:rFonts w:ascii="Times New Roman"/>
                <w:sz w:val="18"/>
              </w:rPr>
            </w:pPr>
            <w:r w:rsidRPr="00AD39D4">
              <w:rPr>
                <w:rFonts w:ascii="Times New Roman"/>
                <w:sz w:val="18"/>
              </w:rPr>
              <w:t>8.13.2.3</w:t>
            </w:r>
          </w:p>
        </w:tc>
        <w:tc>
          <w:tcPr>
            <w:tcW w:w="2500" w:type="pct"/>
            <w:shd w:val="clear" w:color="auto" w:fill="auto"/>
            <w:vAlign w:val="center"/>
          </w:tcPr>
          <w:p w14:paraId="71BB334E" w14:textId="77777777" w:rsidR="00E37968" w:rsidRPr="00AD39D4" w:rsidRDefault="00E37968" w:rsidP="00AD39D4">
            <w:pPr>
              <w:pStyle w:val="afffffffffffa"/>
              <w:ind w:firstLine="360"/>
              <w:rPr>
                <w:rFonts w:ascii="Times New Roman"/>
                <w:sz w:val="18"/>
              </w:rPr>
            </w:pPr>
            <w:r w:rsidRPr="00AD39D4">
              <w:rPr>
                <w:rFonts w:ascii="Times New Roman"/>
                <w:sz w:val="18"/>
              </w:rPr>
              <w:t>8.13.3</w:t>
            </w:r>
          </w:p>
        </w:tc>
      </w:tr>
      <w:tr w:rsidR="00E37968" w:rsidRPr="00801F1E" w14:paraId="15EC6135" w14:textId="77777777" w:rsidTr="00AD39D4">
        <w:tc>
          <w:tcPr>
            <w:tcW w:w="2500" w:type="pct"/>
            <w:tcBorders>
              <w:bottom w:val="single" w:sz="8" w:space="0" w:color="000000"/>
            </w:tcBorders>
            <w:shd w:val="clear" w:color="auto" w:fill="auto"/>
            <w:vAlign w:val="center"/>
          </w:tcPr>
          <w:p w14:paraId="266C0DE4" w14:textId="77777777" w:rsidR="00E37968" w:rsidRPr="00AD39D4" w:rsidRDefault="00E37968" w:rsidP="00AD39D4">
            <w:pPr>
              <w:pStyle w:val="afffffffffffa"/>
              <w:ind w:firstLine="360"/>
              <w:rPr>
                <w:rFonts w:ascii="Times New Roman"/>
                <w:sz w:val="18"/>
              </w:rPr>
            </w:pPr>
            <w:r w:rsidRPr="00AD39D4">
              <w:rPr>
                <w:rFonts w:ascii="Times New Roman"/>
                <w:sz w:val="18"/>
              </w:rPr>
              <w:t>8.14.2.2</w:t>
            </w:r>
          </w:p>
        </w:tc>
        <w:tc>
          <w:tcPr>
            <w:tcW w:w="2500" w:type="pct"/>
            <w:tcBorders>
              <w:bottom w:val="single" w:sz="8" w:space="0" w:color="000000"/>
            </w:tcBorders>
            <w:shd w:val="clear" w:color="auto" w:fill="auto"/>
            <w:vAlign w:val="center"/>
          </w:tcPr>
          <w:p w14:paraId="1A5DA76B" w14:textId="77777777" w:rsidR="00E37968" w:rsidRPr="00AD39D4" w:rsidRDefault="00E37968" w:rsidP="00AD39D4">
            <w:pPr>
              <w:pStyle w:val="afffffffffffa"/>
              <w:ind w:firstLine="360"/>
              <w:rPr>
                <w:rFonts w:ascii="Times New Roman"/>
                <w:sz w:val="18"/>
              </w:rPr>
            </w:pPr>
            <w:r w:rsidRPr="00AD39D4">
              <w:rPr>
                <w:rFonts w:ascii="Times New Roman"/>
                <w:sz w:val="18"/>
              </w:rPr>
              <w:t>8.14.3</w:t>
            </w:r>
          </w:p>
        </w:tc>
      </w:tr>
    </w:tbl>
    <w:p w14:paraId="1818C179" w14:textId="77777777" w:rsidR="00E37968" w:rsidRPr="001F49FC" w:rsidRDefault="00E37968" w:rsidP="00AD39D4">
      <w:pPr>
        <w:pStyle w:val="affffb"/>
        <w:ind w:firstLineChars="0" w:firstLine="0"/>
        <w:rPr>
          <w:rFonts w:ascii="Times New Roman"/>
        </w:rPr>
      </w:pPr>
    </w:p>
    <w:p w14:paraId="5F2BFCAD" w14:textId="77777777" w:rsidR="00860233" w:rsidRPr="00801F1E" w:rsidRDefault="00860233" w:rsidP="00AD39D4">
      <w:pPr>
        <w:pStyle w:val="affffb"/>
        <w:ind w:firstLineChars="0" w:firstLine="0"/>
        <w:rPr>
          <w:rFonts w:ascii="Times New Roman"/>
        </w:rPr>
        <w:sectPr w:rsidR="00860233" w:rsidRPr="00801F1E" w:rsidSect="00AD39D4">
          <w:pgSz w:w="11906" w:h="16838" w:code="9"/>
          <w:pgMar w:top="1928" w:right="1134" w:bottom="1134" w:left="1134" w:header="1418" w:footer="1134" w:gutter="284"/>
          <w:cols w:space="425"/>
          <w:formProt w:val="0"/>
          <w:docGrid w:type="lines" w:linePitch="312"/>
        </w:sectPr>
      </w:pPr>
      <w:bookmarkStart w:id="231" w:name="BookMark6"/>
      <w:bookmarkEnd w:id="227"/>
    </w:p>
    <w:p w14:paraId="785522FB" w14:textId="65E4E2EF" w:rsidR="00860233" w:rsidRPr="00801F1E" w:rsidRDefault="00860233" w:rsidP="00860233">
      <w:pPr>
        <w:pStyle w:val="afffff2"/>
        <w:spacing w:after="156"/>
        <w:rPr>
          <w:rFonts w:ascii="Times New Roman" w:hAnsi="Times New Roman"/>
        </w:rPr>
      </w:pPr>
      <w:bookmarkStart w:id="232" w:name="_Toc167721106"/>
      <w:bookmarkStart w:id="233" w:name="_Toc167721136"/>
      <w:bookmarkStart w:id="234" w:name="_Toc165372235"/>
      <w:r w:rsidRPr="00801F1E">
        <w:rPr>
          <w:rFonts w:ascii="Times New Roman" w:hAnsi="Times New Roman" w:hint="eastAsia"/>
          <w:spacing w:val="105"/>
        </w:rPr>
        <w:lastRenderedPageBreak/>
        <w:t>参考文</w:t>
      </w:r>
      <w:r w:rsidRPr="00801F1E">
        <w:rPr>
          <w:rFonts w:ascii="Times New Roman" w:hAnsi="Times New Roman" w:hint="eastAsia"/>
        </w:rPr>
        <w:t>献</w:t>
      </w:r>
      <w:bookmarkEnd w:id="232"/>
      <w:bookmarkEnd w:id="233"/>
      <w:bookmarkEnd w:id="234"/>
    </w:p>
    <w:bookmarkEnd w:id="231"/>
    <w:p w14:paraId="10A0567C" w14:textId="77777777" w:rsidR="00860233" w:rsidRPr="00801F1E" w:rsidRDefault="00860233" w:rsidP="00AD39D4">
      <w:pPr>
        <w:pStyle w:val="affffb"/>
        <w:ind w:firstLine="420"/>
        <w:rPr>
          <w:rFonts w:ascii="Times New Roman"/>
        </w:rPr>
      </w:pPr>
      <w:r w:rsidRPr="00801F1E">
        <w:rPr>
          <w:rFonts w:ascii="Times New Roman" w:hint="eastAsia"/>
        </w:rPr>
        <w:t>[1] GB/T 4857.11</w:t>
      </w:r>
      <w:r w:rsidRPr="00801F1E">
        <w:rPr>
          <w:rFonts w:ascii="Times New Roman" w:hint="eastAsia"/>
        </w:rPr>
        <w:t>—</w:t>
      </w:r>
      <w:r w:rsidRPr="00801F1E">
        <w:rPr>
          <w:rFonts w:ascii="Times New Roman" w:hint="eastAsia"/>
        </w:rPr>
        <w:t xml:space="preserve">2005  </w:t>
      </w:r>
      <w:r w:rsidRPr="00801F1E">
        <w:rPr>
          <w:rFonts w:ascii="Times New Roman" w:hint="eastAsia"/>
        </w:rPr>
        <w:t>包装</w:t>
      </w:r>
      <w:r w:rsidRPr="00801F1E">
        <w:rPr>
          <w:rFonts w:ascii="Times New Roman" w:hint="eastAsia"/>
        </w:rPr>
        <w:t xml:space="preserve">  </w:t>
      </w:r>
      <w:r w:rsidRPr="00801F1E">
        <w:rPr>
          <w:rFonts w:ascii="Times New Roman" w:hint="eastAsia"/>
        </w:rPr>
        <w:t>运输包装件基本试验</w:t>
      </w:r>
      <w:r w:rsidRPr="00801F1E">
        <w:rPr>
          <w:rFonts w:ascii="Times New Roman" w:hint="eastAsia"/>
        </w:rPr>
        <w:t xml:space="preserve">  </w:t>
      </w:r>
      <w:r w:rsidRPr="00801F1E">
        <w:rPr>
          <w:rFonts w:ascii="Times New Roman" w:hint="eastAsia"/>
        </w:rPr>
        <w:t>第</w:t>
      </w:r>
      <w:r w:rsidRPr="00801F1E">
        <w:rPr>
          <w:rFonts w:ascii="Times New Roman" w:hint="eastAsia"/>
        </w:rPr>
        <w:t>11</w:t>
      </w:r>
      <w:r w:rsidRPr="00801F1E">
        <w:rPr>
          <w:rFonts w:ascii="Times New Roman" w:hint="eastAsia"/>
        </w:rPr>
        <w:t>部分：水平冲击试验方法（</w:t>
      </w:r>
      <w:r w:rsidRPr="00801F1E">
        <w:rPr>
          <w:rFonts w:ascii="Times New Roman" w:hint="eastAsia"/>
        </w:rPr>
        <w:t>ISO 2244</w:t>
      </w:r>
      <w:r w:rsidRPr="00801F1E">
        <w:rPr>
          <w:rFonts w:ascii="Times New Roman" w:hint="eastAsia"/>
        </w:rPr>
        <w:t>：</w:t>
      </w:r>
      <w:r w:rsidRPr="00801F1E">
        <w:rPr>
          <w:rFonts w:ascii="Times New Roman" w:hint="eastAsia"/>
        </w:rPr>
        <w:t>2000</w:t>
      </w:r>
      <w:r w:rsidRPr="00801F1E">
        <w:rPr>
          <w:rFonts w:ascii="Times New Roman" w:hint="eastAsia"/>
        </w:rPr>
        <w:t>，</w:t>
      </w:r>
      <w:r w:rsidRPr="00801F1E">
        <w:rPr>
          <w:rFonts w:ascii="Times New Roman" w:hint="eastAsia"/>
        </w:rPr>
        <w:t>MOD</w:t>
      </w:r>
      <w:r w:rsidRPr="00801F1E">
        <w:rPr>
          <w:rFonts w:ascii="Times New Roman" w:hint="eastAsia"/>
        </w:rPr>
        <w:t>）</w:t>
      </w:r>
    </w:p>
    <w:p w14:paraId="7222877E" w14:textId="77777777" w:rsidR="00860233" w:rsidRPr="00801F1E" w:rsidRDefault="00860233" w:rsidP="00AD39D4">
      <w:pPr>
        <w:pStyle w:val="affffb"/>
        <w:ind w:firstLine="420"/>
        <w:rPr>
          <w:rFonts w:ascii="Times New Roman"/>
        </w:rPr>
      </w:pPr>
      <w:r w:rsidRPr="00801F1E">
        <w:rPr>
          <w:rFonts w:ascii="Times New Roman"/>
        </w:rPr>
        <w:t>[2] ISO 8611—1:2021 Pallets for materials handling — Flat pallets — Part 1:Test methods</w:t>
      </w:r>
    </w:p>
    <w:p w14:paraId="31B4F2AC" w14:textId="77777777" w:rsidR="00860233" w:rsidRPr="00801F1E" w:rsidRDefault="00860233" w:rsidP="00AD39D4">
      <w:pPr>
        <w:pStyle w:val="affffb"/>
        <w:ind w:firstLine="420"/>
        <w:rPr>
          <w:rFonts w:ascii="Times New Roman"/>
        </w:rPr>
      </w:pPr>
      <w:r w:rsidRPr="00801F1E">
        <w:rPr>
          <w:rFonts w:ascii="Times New Roman"/>
        </w:rPr>
        <w:t>[3] ISO</w:t>
      </w:r>
      <w:r w:rsidRPr="00801F1E">
        <w:rPr>
          <w:rFonts w:ascii="Times New Roman"/>
        </w:rPr>
        <w:tab/>
        <w:t xml:space="preserve"> 8611—2:2021 Pallets for materials handling — Flat pallets — Part 2:Performance requirements and selection of tests</w:t>
      </w:r>
    </w:p>
    <w:p w14:paraId="05CE7ABE" w14:textId="77777777" w:rsidR="00860233" w:rsidRPr="00801F1E" w:rsidRDefault="00860233" w:rsidP="00AD39D4">
      <w:pPr>
        <w:pStyle w:val="affffb"/>
        <w:ind w:firstLine="420"/>
        <w:rPr>
          <w:rFonts w:ascii="Times New Roman"/>
        </w:rPr>
      </w:pPr>
      <w:r w:rsidRPr="00801F1E">
        <w:rPr>
          <w:rFonts w:ascii="Times New Roman" w:hint="eastAsia"/>
        </w:rPr>
        <w:t>[4] ISO 8611</w:t>
      </w:r>
      <w:r w:rsidRPr="00801F1E">
        <w:rPr>
          <w:rFonts w:ascii="Times New Roman" w:hint="eastAsia"/>
        </w:rPr>
        <w:t>—</w:t>
      </w:r>
      <w:r w:rsidRPr="00801F1E">
        <w:rPr>
          <w:rFonts w:ascii="Times New Roman" w:hint="eastAsia"/>
        </w:rPr>
        <w:t>3</w:t>
      </w:r>
      <w:r w:rsidRPr="00801F1E">
        <w:rPr>
          <w:rFonts w:ascii="Times New Roman" w:hint="eastAsia"/>
        </w:rPr>
        <w:t>：</w:t>
      </w:r>
      <w:r w:rsidRPr="00801F1E">
        <w:rPr>
          <w:rFonts w:ascii="Times New Roman" w:hint="eastAsia"/>
        </w:rPr>
        <w:t xml:space="preserve">2011 Pallets for materials handling </w:t>
      </w:r>
      <w:r w:rsidRPr="00801F1E">
        <w:rPr>
          <w:rFonts w:ascii="Times New Roman" w:hint="eastAsia"/>
        </w:rPr>
        <w:t>—</w:t>
      </w:r>
      <w:r w:rsidRPr="00801F1E">
        <w:rPr>
          <w:rFonts w:ascii="Times New Roman" w:hint="eastAsia"/>
        </w:rPr>
        <w:t xml:space="preserve"> Flat pallets </w:t>
      </w:r>
      <w:r w:rsidRPr="00801F1E">
        <w:rPr>
          <w:rFonts w:ascii="Times New Roman" w:hint="eastAsia"/>
        </w:rPr>
        <w:t>—</w:t>
      </w:r>
      <w:r w:rsidRPr="00801F1E">
        <w:rPr>
          <w:rFonts w:ascii="Times New Roman" w:hint="eastAsia"/>
        </w:rPr>
        <w:t xml:space="preserve"> Part 3:Maximum working loads</w:t>
      </w:r>
    </w:p>
    <w:p w14:paraId="32A08C69" w14:textId="77777777" w:rsidR="008B69FB" w:rsidRDefault="00860233" w:rsidP="00AD39D4">
      <w:pPr>
        <w:pStyle w:val="affffb"/>
        <w:ind w:firstLine="420"/>
        <w:rPr>
          <w:rFonts w:ascii="Times New Roman"/>
        </w:rPr>
      </w:pPr>
      <w:r w:rsidRPr="00801F1E">
        <w:rPr>
          <w:rFonts w:ascii="Times New Roman"/>
        </w:rPr>
        <w:t>[5] ISO 12777—1:1994, Methods of test for pallet joints — Part 1: Determination of bending resistance of pallet nails, other dowel-type fasteners and staples</w:t>
      </w:r>
    </w:p>
    <w:p w14:paraId="3A9E704C" w14:textId="709C2E13" w:rsidR="00860233" w:rsidRPr="00801F1E" w:rsidRDefault="00860233" w:rsidP="00AD39D4">
      <w:pPr>
        <w:pStyle w:val="affffb"/>
        <w:ind w:firstLine="420"/>
        <w:rPr>
          <w:rFonts w:ascii="Times New Roman"/>
        </w:rPr>
      </w:pPr>
      <w:r w:rsidRPr="00801F1E">
        <w:rPr>
          <w:rFonts w:ascii="Times New Roman" w:hint="eastAsia"/>
        </w:rPr>
        <w:t>[6] EN 13183</w:t>
      </w:r>
      <w:r w:rsidRPr="00801F1E">
        <w:rPr>
          <w:rFonts w:ascii="Times New Roman" w:hint="eastAsia"/>
        </w:rPr>
        <w:t>—</w:t>
      </w:r>
      <w:r w:rsidRPr="00801F1E">
        <w:rPr>
          <w:rFonts w:ascii="Times New Roman" w:hint="eastAsia"/>
        </w:rPr>
        <w:t xml:space="preserve">2:2002 Moisture content of a piece of sawn timer </w:t>
      </w:r>
      <w:r w:rsidRPr="00801F1E">
        <w:rPr>
          <w:rFonts w:ascii="Times New Roman" w:hint="eastAsia"/>
        </w:rPr>
        <w:t>—</w:t>
      </w:r>
      <w:r w:rsidRPr="00801F1E">
        <w:rPr>
          <w:rFonts w:ascii="Times New Roman" w:hint="eastAsia"/>
        </w:rPr>
        <w:t xml:space="preserve"> Part 2</w:t>
      </w:r>
      <w:r w:rsidRPr="00801F1E">
        <w:rPr>
          <w:rFonts w:ascii="Times New Roman" w:hint="eastAsia"/>
        </w:rPr>
        <w:t>：</w:t>
      </w:r>
      <w:r w:rsidRPr="00801F1E">
        <w:rPr>
          <w:rFonts w:ascii="Times New Roman" w:hint="eastAsia"/>
        </w:rPr>
        <w:t>Estimation by electrical resistance method</w:t>
      </w:r>
    </w:p>
    <w:p w14:paraId="71D4652F" w14:textId="2D3EB487" w:rsidR="00C825DD" w:rsidRPr="00801F1E" w:rsidRDefault="00C825DD" w:rsidP="00AD39D4">
      <w:pPr>
        <w:pStyle w:val="affffb"/>
        <w:ind w:firstLineChars="0" w:firstLine="0"/>
        <w:jc w:val="center"/>
        <w:rPr>
          <w:rFonts w:ascii="Times New Roman"/>
        </w:rPr>
      </w:pPr>
      <w:bookmarkStart w:id="235" w:name="BookMark8"/>
      <w:r w:rsidRPr="00801F1E">
        <w:rPr>
          <w:rFonts w:ascii="Times New Roman" w:hint="eastAsia"/>
        </w:rPr>
        <w:drawing>
          <wp:inline distT="0" distB="0" distL="0" distR="0" wp14:anchorId="422874D7" wp14:editId="3B1D4CA3">
            <wp:extent cx="1485900" cy="317500"/>
            <wp:effectExtent l="0" t="0" r="0" b="6350"/>
            <wp:docPr id="796454596" name="图片 1"/>
            <wp:cNvGraphicFramePr/>
            <a:graphic xmlns:a="http://schemas.openxmlformats.org/drawingml/2006/main">
              <a:graphicData uri="http://schemas.openxmlformats.org/drawingml/2006/picture">
                <pic:pic xmlns:pic="http://schemas.openxmlformats.org/drawingml/2006/picture">
                  <pic:nvPicPr>
                    <pic:cNvPr id="796454596" name=""/>
                    <pic:cNvPicPr/>
                  </pic:nvPicPr>
                  <pic:blipFill>
                    <a:blip r:embed="rId3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35"/>
    </w:p>
    <w:sectPr w:rsidR="00C825DD" w:rsidRPr="00801F1E" w:rsidSect="00AD39D4">
      <w:pgSz w:w="11906" w:h="16838" w:code="9"/>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1F99E" w14:textId="77777777" w:rsidR="001832D9" w:rsidRDefault="001832D9" w:rsidP="00D86DB7">
      <w:r>
        <w:separator/>
      </w:r>
    </w:p>
    <w:p w14:paraId="47B1E11D" w14:textId="77777777" w:rsidR="001832D9" w:rsidRDefault="001832D9"/>
    <w:p w14:paraId="0E15F0A7" w14:textId="77777777" w:rsidR="001832D9" w:rsidRDefault="001832D9" w:rsidP="00AD39D4"/>
  </w:endnote>
  <w:endnote w:type="continuationSeparator" w:id="0">
    <w:p w14:paraId="62146763" w14:textId="77777777" w:rsidR="001832D9" w:rsidRDefault="001832D9" w:rsidP="00D86DB7">
      <w:r>
        <w:continuationSeparator/>
      </w:r>
    </w:p>
    <w:p w14:paraId="43CF3C12" w14:textId="77777777" w:rsidR="001832D9" w:rsidRDefault="001832D9"/>
    <w:p w14:paraId="00406917" w14:textId="77777777" w:rsidR="001832D9" w:rsidRDefault="001832D9" w:rsidP="00AD39D4"/>
  </w:endnote>
  <w:endnote w:type="continuationNotice" w:id="1">
    <w:p w14:paraId="6E4ECBA7" w14:textId="77777777" w:rsidR="001832D9" w:rsidRDefault="001832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Italic">
    <w:altName w:val="Cambria"/>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36D5F"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403A0" w14:textId="77777777" w:rsidR="007C19E8" w:rsidRDefault="007C19E8">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B7FCF" w14:textId="77777777" w:rsidR="00E77A03" w:rsidRPr="00324EDD" w:rsidRDefault="00E77A03"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C049D" w14:textId="77777777" w:rsidR="000C57D6" w:rsidRDefault="000C57D6" w:rsidP="00D63276">
    <w:pPr>
      <w:pStyle w:val="affff8"/>
    </w:pPr>
    <w:r>
      <w:fldChar w:fldCharType="begin"/>
    </w:r>
    <w:r>
      <w:instrText>PAGE   \* MERGEFORMAT</w:instrText>
    </w:r>
    <w:r>
      <w:fldChar w:fldCharType="separate"/>
    </w:r>
    <w:r w:rsidR="00392C1E" w:rsidRPr="00392C1E">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B1FE6" w14:textId="77777777" w:rsidR="001832D9" w:rsidRDefault="001832D9" w:rsidP="00AD39D4">
      <w:r>
        <w:separator/>
      </w:r>
    </w:p>
  </w:footnote>
  <w:footnote w:type="continuationSeparator" w:id="0">
    <w:p w14:paraId="6388F68D" w14:textId="77777777" w:rsidR="001832D9" w:rsidRDefault="001832D9" w:rsidP="00D86DB7">
      <w:r>
        <w:continuationSeparator/>
      </w:r>
    </w:p>
    <w:p w14:paraId="18676BA6" w14:textId="77777777" w:rsidR="001832D9" w:rsidRDefault="001832D9"/>
    <w:p w14:paraId="52996C69" w14:textId="77777777" w:rsidR="001832D9" w:rsidRDefault="001832D9" w:rsidP="00AD39D4"/>
  </w:footnote>
  <w:footnote w:type="continuationNotice" w:id="1">
    <w:p w14:paraId="67E42B32" w14:textId="77777777" w:rsidR="001832D9" w:rsidRDefault="001832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F7B3C" w14:textId="77777777" w:rsidR="007C19E8" w:rsidRDefault="007C19E8">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AEED7" w14:textId="77777777" w:rsidR="00145D9D" w:rsidRPr="00E70388" w:rsidRDefault="00145D9D"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00700" w14:textId="77777777" w:rsidR="00145D9D" w:rsidRPr="00324EDD" w:rsidRDefault="00145D9D"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62A66" w14:textId="3F214020" w:rsidR="00714F58" w:rsidRDefault="00714F58"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0C4DC4">
      <w:rPr>
        <w:noProof/>
      </w:rPr>
      <w:t>GB/T XXXXX—XXXX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84736" w14:textId="03AA0E5B" w:rsidR="00D84FA1" w:rsidRPr="00D84FA1" w:rsidRDefault="00D84FA1" w:rsidP="007C19E8">
    <w:pPr>
      <w:pStyle w:val="afffff0"/>
      <w:spacing w:after="0"/>
    </w:pPr>
    <w:r>
      <w:fldChar w:fldCharType="begin"/>
    </w:r>
    <w:r>
      <w:instrText xml:space="preserve"> STYLEREF  标准文件_文件编号  \* MERGEFORMAT </w:instrText>
    </w:r>
    <w:r>
      <w:fldChar w:fldCharType="separate"/>
    </w:r>
    <w:r w:rsidR="00AD39D4">
      <w:t>GB/T 4996</w:t>
    </w:r>
    <w:r w:rsidR="00AD39D4">
      <w:t>—</w:t>
    </w:r>
    <w:r w:rsidR="00AD39D4">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5C0789F"/>
    <w:multiLevelType w:val="singleLevel"/>
    <w:tmpl w:val="F5C0789F"/>
    <w:lvl w:ilvl="0">
      <w:start w:val="2"/>
      <w:numFmt w:val="decimal"/>
      <w:lvlText w:val="%1."/>
      <w:lvlJc w:val="left"/>
      <w:pPr>
        <w:tabs>
          <w:tab w:val="left" w:pos="312"/>
        </w:tabs>
      </w:pPr>
    </w:lvl>
  </w:abstractNum>
  <w:abstractNum w:abstractNumId="1"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2"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 w15:restartNumberingAfterBreak="0">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4"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6" w15:restartNumberingAfterBreak="0">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8" w15:restartNumberingAfterBreak="0">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15:restartNumberingAfterBreak="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1" w15:restartNumberingAfterBreak="0">
    <w:nsid w:val="20D6D27F"/>
    <w:multiLevelType w:val="singleLevel"/>
    <w:tmpl w:val="20D6D27F"/>
    <w:lvl w:ilvl="0">
      <w:start w:val="1"/>
      <w:numFmt w:val="decimal"/>
      <w:lvlText w:val="%1."/>
      <w:lvlJc w:val="left"/>
      <w:pPr>
        <w:tabs>
          <w:tab w:val="left" w:pos="312"/>
        </w:tabs>
      </w:pPr>
    </w:lvl>
  </w:abstractNum>
  <w:abstractNum w:abstractNumId="12" w15:restartNumberingAfterBreak="0">
    <w:nsid w:val="2B0B060A"/>
    <w:multiLevelType w:val="multilevel"/>
    <w:tmpl w:val="2B0B060A"/>
    <w:lvl w:ilvl="0">
      <w:start w:val="1"/>
      <w:numFmt w:val="decimal"/>
      <w:suff w:val="space"/>
      <w:lvlText w:val="[%1]"/>
      <w:lvlJc w:val="left"/>
      <w:pPr>
        <w:ind w:left="0" w:firstLine="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4" w15:restartNumberingAfterBreak="0">
    <w:nsid w:val="2DD04664"/>
    <w:multiLevelType w:val="multilevel"/>
    <w:tmpl w:val="9E664012"/>
    <w:lvl w:ilvl="0">
      <w:start w:val="1"/>
      <w:numFmt w:val="none"/>
      <w:lvlText w:val="%1——"/>
      <w:lvlJc w:val="left"/>
      <w:pPr>
        <w:tabs>
          <w:tab w:val="num" w:pos="851"/>
        </w:tabs>
        <w:ind w:left="851" w:hanging="426"/>
      </w:pPr>
      <w:rPr>
        <w:rFonts w:ascii="宋体" w:eastAsia="宋体" w:hAnsi="Times New Roman" w:hint="eastAsia"/>
        <w:b w:val="0"/>
        <w:i w:val="0"/>
        <w:sz w:val="21"/>
      </w:rPr>
    </w:lvl>
    <w:lvl w:ilvl="1">
      <w:start w:val="1"/>
      <w:numFmt w:val="bullet"/>
      <w:lvlText w:val=""/>
      <w:lvlJc w:val="left"/>
      <w:pPr>
        <w:ind w:left="860" w:hanging="440"/>
      </w:pPr>
      <w:rPr>
        <w:rFonts w:ascii="Wingdings" w:hAnsi="Wingdings" w:hint="default"/>
      </w:rPr>
    </w:lvl>
    <w:lvl w:ilvl="2">
      <w:start w:val="1"/>
      <w:numFmt w:val="bullet"/>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5" w15:restartNumberingAfterBreak="0">
    <w:nsid w:val="3023638C"/>
    <w:multiLevelType w:val="multilevel"/>
    <w:tmpl w:val="3023638C"/>
    <w:lvl w:ilvl="0">
      <w:start w:val="1"/>
      <w:numFmt w:val="bullet"/>
      <w:suff w:val="space"/>
      <w:lvlText w:val=""/>
      <w:lvlJc w:val="left"/>
      <w:pPr>
        <w:ind w:left="0" w:firstLine="839"/>
      </w:pPr>
      <w:rPr>
        <w:rFonts w:ascii="Wingdings" w:hAnsi="Wingdings"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16" w15:restartNumberingAfterBreak="0">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7" w15:restartNumberingAfterBreak="0">
    <w:nsid w:val="387E74DB"/>
    <w:multiLevelType w:val="multilevel"/>
    <w:tmpl w:val="1116DD98"/>
    <w:lvl w:ilvl="0">
      <w:start w:val="1"/>
      <w:numFmt w:val="none"/>
      <w:lvlText w:val="%1注："/>
      <w:lvlJc w:val="left"/>
      <w:pPr>
        <w:ind w:left="839" w:hanging="419"/>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8" w15:restartNumberingAfterBreak="0">
    <w:nsid w:val="44C50F90"/>
    <w:multiLevelType w:val="multilevel"/>
    <w:tmpl w:val="49384440"/>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9" w15:restartNumberingAfterBreak="0">
    <w:nsid w:val="48802D1C"/>
    <w:multiLevelType w:val="multilevel"/>
    <w:tmpl w:val="A762E20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493D6C95"/>
    <w:multiLevelType w:val="multilevel"/>
    <w:tmpl w:val="1A9883E6"/>
    <w:lvl w:ilvl="0">
      <w:start w:val="1"/>
      <w:numFmt w:val="bullet"/>
      <w:lvlText w:val=""/>
      <w:lvlJc w:val="left"/>
      <w:pPr>
        <w:ind w:left="851" w:firstLine="0"/>
      </w:pPr>
      <w:rPr>
        <w:rFonts w:ascii="Wingdings" w:hAnsi="Wingdings" w:hint="default"/>
        <w:b w:val="0"/>
        <w:i w:val="0"/>
        <w:caps w:val="0"/>
        <w:strike w:val="0"/>
        <w:dstrike w:val="0"/>
        <w:vanish w:val="0"/>
        <w:sz w:val="13"/>
        <w:vertAlign w:val="baseline"/>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1" w15:restartNumberingAfterBreak="0">
    <w:nsid w:val="4B6C2890"/>
    <w:multiLevelType w:val="multilevel"/>
    <w:tmpl w:val="6BF4F0B8"/>
    <w:lvl w:ilvl="0">
      <w:start w:val="1"/>
      <w:numFmt w:val="none"/>
      <w:suff w:val="nothing"/>
      <w:lvlText w:val="%1示例："/>
      <w:lvlJc w:val="left"/>
      <w:pPr>
        <w:ind w:left="0" w:firstLine="420"/>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22" w15:restartNumberingAfterBreak="0">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23" w15:restartNumberingAfterBreak="0">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4" w15:restartNumberingAfterBreak="0">
    <w:nsid w:val="50076EDF"/>
    <w:multiLevelType w:val="hybridMultilevel"/>
    <w:tmpl w:val="907C5644"/>
    <w:lvl w:ilvl="0" w:tplc="C2C0D242">
      <w:start w:val="1"/>
      <w:numFmt w:val="decimal"/>
      <w:lvlText w:val="表%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6" w15:restartNumberingAfterBreak="0">
    <w:nsid w:val="557C2AF5"/>
    <w:multiLevelType w:val="multilevel"/>
    <w:tmpl w:val="A9F832E0"/>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7" w15:restartNumberingAfterBreak="0">
    <w:nsid w:val="5603797C"/>
    <w:multiLevelType w:val="multilevel"/>
    <w:tmpl w:val="E9BA349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30" w15:restartNumberingAfterBreak="0">
    <w:nsid w:val="646260FA"/>
    <w:multiLevelType w:val="multilevel"/>
    <w:tmpl w:val="31B2E04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1"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2"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4" w15:restartNumberingAfterBreak="0">
    <w:nsid w:val="696A544B"/>
    <w:multiLevelType w:val="multilevel"/>
    <w:tmpl w:val="AFE8CDB4"/>
    <w:lvl w:ilvl="0">
      <w:start w:val="1"/>
      <w:numFmt w:val="decimal"/>
      <w:lvlText w:val="%1"/>
      <w:lvlJc w:val="left"/>
      <w:pPr>
        <w:ind w:left="440" w:hanging="440"/>
      </w:pPr>
      <w:rPr>
        <w:rFonts w:hint="eastAsia"/>
      </w:rPr>
    </w:lvl>
    <w:lvl w:ilvl="1">
      <w:start w:val="1"/>
      <w:numFmt w:val="decimal"/>
      <w:isLgl/>
      <w:lvlText w:val="%1.%2"/>
      <w:lvlJc w:val="left"/>
      <w:pPr>
        <w:ind w:left="550" w:hanging="55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15:restartNumberingAfterBreak="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CEA2025"/>
    <w:multiLevelType w:val="multilevel"/>
    <w:tmpl w:val="81169576"/>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8" w15:restartNumberingAfterBreak="0">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9" w15:restartNumberingAfterBreak="0">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40" w15:restartNumberingAfterBreak="0">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205988349">
    <w:abstractNumId w:val="1"/>
  </w:num>
  <w:num w:numId="2" w16cid:durableId="1560239766">
    <w:abstractNumId w:val="37"/>
  </w:num>
  <w:num w:numId="3" w16cid:durableId="600920355">
    <w:abstractNumId w:val="6"/>
  </w:num>
  <w:num w:numId="4" w16cid:durableId="861674166">
    <w:abstractNumId w:val="9"/>
  </w:num>
  <w:num w:numId="5" w16cid:durableId="640423744">
    <w:abstractNumId w:val="32"/>
  </w:num>
  <w:num w:numId="6" w16cid:durableId="166405853">
    <w:abstractNumId w:val="10"/>
  </w:num>
  <w:num w:numId="7" w16cid:durableId="1496190012">
    <w:abstractNumId w:val="25"/>
  </w:num>
  <w:num w:numId="8" w16cid:durableId="18437423">
    <w:abstractNumId w:val="8"/>
  </w:num>
  <w:num w:numId="9" w16cid:durableId="549614398">
    <w:abstractNumId w:val="28"/>
  </w:num>
  <w:num w:numId="10" w16cid:durableId="1475754694">
    <w:abstractNumId w:val="30"/>
  </w:num>
  <w:num w:numId="11" w16cid:durableId="32845908">
    <w:abstractNumId w:val="26"/>
  </w:num>
  <w:num w:numId="12" w16cid:durableId="1515192619">
    <w:abstractNumId w:val="39"/>
  </w:num>
  <w:num w:numId="13" w16cid:durableId="2040010328">
    <w:abstractNumId w:val="23"/>
  </w:num>
  <w:num w:numId="14" w16cid:durableId="837883887">
    <w:abstractNumId w:val="40"/>
  </w:num>
  <w:num w:numId="15" w16cid:durableId="1526285485">
    <w:abstractNumId w:val="2"/>
  </w:num>
  <w:num w:numId="16" w16cid:durableId="300695206">
    <w:abstractNumId w:val="29"/>
  </w:num>
  <w:num w:numId="17" w16cid:durableId="430248299">
    <w:abstractNumId w:val="7"/>
  </w:num>
  <w:num w:numId="18" w16cid:durableId="312375991">
    <w:abstractNumId w:val="19"/>
  </w:num>
  <w:num w:numId="19" w16cid:durableId="472646047">
    <w:abstractNumId w:val="24"/>
  </w:num>
  <w:num w:numId="20" w16cid:durableId="770007962">
    <w:abstractNumId w:val="35"/>
  </w:num>
  <w:num w:numId="21" w16cid:durableId="1239242308">
    <w:abstractNumId w:val="36"/>
  </w:num>
  <w:num w:numId="22" w16cid:durableId="2017924210">
    <w:abstractNumId w:val="16"/>
  </w:num>
  <w:num w:numId="23" w16cid:durableId="1252280374">
    <w:abstractNumId w:val="18"/>
  </w:num>
  <w:num w:numId="24" w16cid:durableId="1008752552">
    <w:abstractNumId w:val="38"/>
  </w:num>
  <w:num w:numId="25" w16cid:durableId="2014527468">
    <w:abstractNumId w:val="3"/>
  </w:num>
  <w:num w:numId="26" w16cid:durableId="1327131244">
    <w:abstractNumId w:val="5"/>
  </w:num>
  <w:num w:numId="27" w16cid:durableId="1648123364">
    <w:abstractNumId w:val="22"/>
  </w:num>
  <w:num w:numId="28" w16cid:durableId="145048929">
    <w:abstractNumId w:val="20"/>
  </w:num>
  <w:num w:numId="29" w16cid:durableId="1658533309">
    <w:abstractNumId w:val="33"/>
  </w:num>
  <w:num w:numId="30" w16cid:durableId="629551684">
    <w:abstractNumId w:val="13"/>
  </w:num>
  <w:num w:numId="31" w16cid:durableId="813329155">
    <w:abstractNumId w:val="31"/>
  </w:num>
  <w:num w:numId="32" w16cid:durableId="116218652">
    <w:abstractNumId w:val="27"/>
  </w:num>
  <w:num w:numId="33" w16cid:durableId="10793262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552740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896394">
    <w:abstractNumId w:val="17"/>
  </w:num>
  <w:num w:numId="36" w16cid:durableId="800928125">
    <w:abstractNumId w:val="4"/>
  </w:num>
  <w:num w:numId="37" w16cid:durableId="13246991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552180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55964320">
    <w:abstractNumId w:val="37"/>
  </w:num>
  <w:num w:numId="40" w16cid:durableId="1875651922">
    <w:abstractNumId w:val="21"/>
  </w:num>
  <w:num w:numId="41" w16cid:durableId="857086021">
    <w:abstractNumId w:val="14"/>
  </w:num>
  <w:num w:numId="42" w16cid:durableId="20834843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34592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526004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19852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71422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979814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937761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250209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666144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90843599">
    <w:abstractNumId w:val="18"/>
  </w:num>
  <w:num w:numId="52" w16cid:durableId="15989788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231600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60823">
    <w:abstractNumId w:val="11"/>
  </w:num>
  <w:num w:numId="55" w16cid:durableId="586497627">
    <w:abstractNumId w:val="0"/>
  </w:num>
  <w:num w:numId="56" w16cid:durableId="1286616961">
    <w:abstractNumId w:val="12"/>
  </w:num>
  <w:num w:numId="57" w16cid:durableId="1002053608">
    <w:abstractNumId w:val="15"/>
  </w:num>
  <w:num w:numId="58" w16cid:durableId="499123202">
    <w:abstractNumId w:val="34"/>
  </w:num>
  <w:num w:numId="59" w16cid:durableId="651525442">
    <w:abstractNumId w:val="38"/>
  </w:num>
  <w:num w:numId="60" w16cid:durableId="1185560128">
    <w:abstractNumId w:val="37"/>
  </w:num>
  <w:num w:numId="61" w16cid:durableId="920993700">
    <w:abstractNumId w:val="37"/>
  </w:num>
  <w:num w:numId="62" w16cid:durableId="1063018961">
    <w:abstractNumId w:val="37"/>
  </w:num>
  <w:num w:numId="63" w16cid:durableId="1196036734">
    <w:abstractNumId w:val="37"/>
  </w:num>
  <w:num w:numId="64" w16cid:durableId="1982223315">
    <w:abstractNumId w:val="37"/>
  </w:num>
  <w:num w:numId="65" w16cid:durableId="1400979287">
    <w:abstractNumId w:val="37"/>
  </w:num>
  <w:num w:numId="66" w16cid:durableId="1266425603">
    <w:abstractNumId w:val="37"/>
  </w:num>
  <w:num w:numId="67" w16cid:durableId="479227111">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DC4"/>
    <w:rsid w:val="0000040A"/>
    <w:rsid w:val="00000A94"/>
    <w:rsid w:val="00001972"/>
    <w:rsid w:val="00001D9A"/>
    <w:rsid w:val="00007B3A"/>
    <w:rsid w:val="000107E0"/>
    <w:rsid w:val="000118DD"/>
    <w:rsid w:val="00011FDE"/>
    <w:rsid w:val="00012165"/>
    <w:rsid w:val="00012FFD"/>
    <w:rsid w:val="00014162"/>
    <w:rsid w:val="00014340"/>
    <w:rsid w:val="00016A9C"/>
    <w:rsid w:val="00022184"/>
    <w:rsid w:val="00022762"/>
    <w:rsid w:val="000232FE"/>
    <w:rsid w:val="000238E0"/>
    <w:rsid w:val="000249DB"/>
    <w:rsid w:val="0002595E"/>
    <w:rsid w:val="000303C3"/>
    <w:rsid w:val="000331D3"/>
    <w:rsid w:val="000346A5"/>
    <w:rsid w:val="000359C3"/>
    <w:rsid w:val="00035A7D"/>
    <w:rsid w:val="00035B6B"/>
    <w:rsid w:val="0004081A"/>
    <w:rsid w:val="00040AF7"/>
    <w:rsid w:val="0004249A"/>
    <w:rsid w:val="00043282"/>
    <w:rsid w:val="00044286"/>
    <w:rsid w:val="000462E8"/>
    <w:rsid w:val="00047F28"/>
    <w:rsid w:val="000503AA"/>
    <w:rsid w:val="000506A1"/>
    <w:rsid w:val="000515DD"/>
    <w:rsid w:val="0005265A"/>
    <w:rsid w:val="000539DD"/>
    <w:rsid w:val="00053BD3"/>
    <w:rsid w:val="000556ED"/>
    <w:rsid w:val="00055FE2"/>
    <w:rsid w:val="0005616F"/>
    <w:rsid w:val="000603C3"/>
    <w:rsid w:val="00060C2E"/>
    <w:rsid w:val="00061033"/>
    <w:rsid w:val="000619E9"/>
    <w:rsid w:val="000622D4"/>
    <w:rsid w:val="0006357D"/>
    <w:rsid w:val="00067E60"/>
    <w:rsid w:val="00067F1E"/>
    <w:rsid w:val="00071A91"/>
    <w:rsid w:val="00071CC0"/>
    <w:rsid w:val="00073C8C"/>
    <w:rsid w:val="00077B64"/>
    <w:rsid w:val="00080A1C"/>
    <w:rsid w:val="00082317"/>
    <w:rsid w:val="00083D2C"/>
    <w:rsid w:val="00086AA1"/>
    <w:rsid w:val="00087A77"/>
    <w:rsid w:val="00090683"/>
    <w:rsid w:val="00090CA6"/>
    <w:rsid w:val="00091BA4"/>
    <w:rsid w:val="00092B8A"/>
    <w:rsid w:val="00092FB0"/>
    <w:rsid w:val="000934C5"/>
    <w:rsid w:val="00093D25"/>
    <w:rsid w:val="00094D73"/>
    <w:rsid w:val="0009658B"/>
    <w:rsid w:val="00096D63"/>
    <w:rsid w:val="000A0767"/>
    <w:rsid w:val="000A0888"/>
    <w:rsid w:val="000A0B60"/>
    <w:rsid w:val="000A0EB8"/>
    <w:rsid w:val="000A19FC"/>
    <w:rsid w:val="000A296B"/>
    <w:rsid w:val="000A7311"/>
    <w:rsid w:val="000B060F"/>
    <w:rsid w:val="000B1592"/>
    <w:rsid w:val="000B1FF2"/>
    <w:rsid w:val="000B3CDA"/>
    <w:rsid w:val="000B6A0B"/>
    <w:rsid w:val="000C0F6C"/>
    <w:rsid w:val="000C11DB"/>
    <w:rsid w:val="000C2FBD"/>
    <w:rsid w:val="000C3E10"/>
    <w:rsid w:val="000C4B41"/>
    <w:rsid w:val="000C4DC4"/>
    <w:rsid w:val="000C57D6"/>
    <w:rsid w:val="000C7666"/>
    <w:rsid w:val="000D0A9C"/>
    <w:rsid w:val="000D1795"/>
    <w:rsid w:val="000D329A"/>
    <w:rsid w:val="000D4690"/>
    <w:rsid w:val="000D4B9C"/>
    <w:rsid w:val="000D4EB6"/>
    <w:rsid w:val="000D5455"/>
    <w:rsid w:val="000D753B"/>
    <w:rsid w:val="000D7DE9"/>
    <w:rsid w:val="000E4137"/>
    <w:rsid w:val="000E4C9E"/>
    <w:rsid w:val="000E6FD7"/>
    <w:rsid w:val="000F06E1"/>
    <w:rsid w:val="000F0B32"/>
    <w:rsid w:val="000F0E3C"/>
    <w:rsid w:val="000F19D5"/>
    <w:rsid w:val="000F2E41"/>
    <w:rsid w:val="000F4AEA"/>
    <w:rsid w:val="000F5315"/>
    <w:rsid w:val="000F6501"/>
    <w:rsid w:val="000F67E9"/>
    <w:rsid w:val="00101652"/>
    <w:rsid w:val="001016A7"/>
    <w:rsid w:val="00102F5D"/>
    <w:rsid w:val="00104926"/>
    <w:rsid w:val="00105674"/>
    <w:rsid w:val="00113B1E"/>
    <w:rsid w:val="0011678F"/>
    <w:rsid w:val="0011711C"/>
    <w:rsid w:val="00124E4F"/>
    <w:rsid w:val="001260B7"/>
    <w:rsid w:val="001263DF"/>
    <w:rsid w:val="001265CB"/>
    <w:rsid w:val="00127D3F"/>
    <w:rsid w:val="001316BE"/>
    <w:rsid w:val="001321C6"/>
    <w:rsid w:val="001325C4"/>
    <w:rsid w:val="00133010"/>
    <w:rsid w:val="001337A1"/>
    <w:rsid w:val="001338EE"/>
    <w:rsid w:val="00133AAE"/>
    <w:rsid w:val="00135323"/>
    <w:rsid w:val="001356C4"/>
    <w:rsid w:val="00141114"/>
    <w:rsid w:val="00142969"/>
    <w:rsid w:val="001457E7"/>
    <w:rsid w:val="00145D9D"/>
    <w:rsid w:val="00146388"/>
    <w:rsid w:val="001522DD"/>
    <w:rsid w:val="001529E5"/>
    <w:rsid w:val="00153C7E"/>
    <w:rsid w:val="00155DA9"/>
    <w:rsid w:val="00156B25"/>
    <w:rsid w:val="00156E1A"/>
    <w:rsid w:val="00157B55"/>
    <w:rsid w:val="001642FA"/>
    <w:rsid w:val="001649EB"/>
    <w:rsid w:val="00164BAF"/>
    <w:rsid w:val="00164D5A"/>
    <w:rsid w:val="00164FA8"/>
    <w:rsid w:val="00165065"/>
    <w:rsid w:val="00165434"/>
    <w:rsid w:val="0016580B"/>
    <w:rsid w:val="00165F49"/>
    <w:rsid w:val="00166B88"/>
    <w:rsid w:val="00167360"/>
    <w:rsid w:val="0016770A"/>
    <w:rsid w:val="00170804"/>
    <w:rsid w:val="001708E9"/>
    <w:rsid w:val="0017340B"/>
    <w:rsid w:val="00173FB1"/>
    <w:rsid w:val="0017546E"/>
    <w:rsid w:val="00176DFD"/>
    <w:rsid w:val="00182D6D"/>
    <w:rsid w:val="001832D9"/>
    <w:rsid w:val="00183B57"/>
    <w:rsid w:val="00184C12"/>
    <w:rsid w:val="001852C9"/>
    <w:rsid w:val="00190087"/>
    <w:rsid w:val="001913C4"/>
    <w:rsid w:val="001924DE"/>
    <w:rsid w:val="0019348F"/>
    <w:rsid w:val="00193A07"/>
    <w:rsid w:val="00194229"/>
    <w:rsid w:val="00194AE3"/>
    <w:rsid w:val="00194C95"/>
    <w:rsid w:val="00195C34"/>
    <w:rsid w:val="0019709D"/>
    <w:rsid w:val="001A1A53"/>
    <w:rsid w:val="001A234A"/>
    <w:rsid w:val="001B0205"/>
    <w:rsid w:val="001B06E8"/>
    <w:rsid w:val="001B0901"/>
    <w:rsid w:val="001B71D0"/>
    <w:rsid w:val="001B71EE"/>
    <w:rsid w:val="001B789B"/>
    <w:rsid w:val="001C04A8"/>
    <w:rsid w:val="001C2C03"/>
    <w:rsid w:val="001C42F7"/>
    <w:rsid w:val="001C49E5"/>
    <w:rsid w:val="001C680C"/>
    <w:rsid w:val="001C7840"/>
    <w:rsid w:val="001C7FEA"/>
    <w:rsid w:val="001D0499"/>
    <w:rsid w:val="001D0BBE"/>
    <w:rsid w:val="001D0ED4"/>
    <w:rsid w:val="001D1C53"/>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9FC"/>
    <w:rsid w:val="001F650F"/>
    <w:rsid w:val="001F69B4"/>
    <w:rsid w:val="001F77C7"/>
    <w:rsid w:val="00200183"/>
    <w:rsid w:val="002002C8"/>
    <w:rsid w:val="0020107D"/>
    <w:rsid w:val="00202AA4"/>
    <w:rsid w:val="002031F7"/>
    <w:rsid w:val="002040E6"/>
    <w:rsid w:val="0020527B"/>
    <w:rsid w:val="00210B15"/>
    <w:rsid w:val="00212109"/>
    <w:rsid w:val="002142EA"/>
    <w:rsid w:val="002204BB"/>
    <w:rsid w:val="00221B79"/>
    <w:rsid w:val="00221C6B"/>
    <w:rsid w:val="002253A1"/>
    <w:rsid w:val="00225CF8"/>
    <w:rsid w:val="0022794E"/>
    <w:rsid w:val="00231655"/>
    <w:rsid w:val="00233D64"/>
    <w:rsid w:val="0023482A"/>
    <w:rsid w:val="002359CB"/>
    <w:rsid w:val="002375D9"/>
    <w:rsid w:val="00243540"/>
    <w:rsid w:val="0024497B"/>
    <w:rsid w:val="0024515B"/>
    <w:rsid w:val="00246021"/>
    <w:rsid w:val="0024666E"/>
    <w:rsid w:val="00247F52"/>
    <w:rsid w:val="00250B25"/>
    <w:rsid w:val="00250BBE"/>
    <w:rsid w:val="0025194F"/>
    <w:rsid w:val="00253291"/>
    <w:rsid w:val="00254852"/>
    <w:rsid w:val="00260AE8"/>
    <w:rsid w:val="0026148A"/>
    <w:rsid w:val="00262696"/>
    <w:rsid w:val="002643C3"/>
    <w:rsid w:val="00264A0C"/>
    <w:rsid w:val="00267EF4"/>
    <w:rsid w:val="00270CB8"/>
    <w:rsid w:val="00272B08"/>
    <w:rsid w:val="002813E4"/>
    <w:rsid w:val="00281BB8"/>
    <w:rsid w:val="00281E9E"/>
    <w:rsid w:val="00285170"/>
    <w:rsid w:val="00285361"/>
    <w:rsid w:val="00292D60"/>
    <w:rsid w:val="002935FC"/>
    <w:rsid w:val="00294D34"/>
    <w:rsid w:val="00294E3B"/>
    <w:rsid w:val="00296193"/>
    <w:rsid w:val="00296C66"/>
    <w:rsid w:val="00296EBE"/>
    <w:rsid w:val="002974E3"/>
    <w:rsid w:val="00297900"/>
    <w:rsid w:val="002A084B"/>
    <w:rsid w:val="002A1260"/>
    <w:rsid w:val="002A1589"/>
    <w:rsid w:val="002A1608"/>
    <w:rsid w:val="002A25DC"/>
    <w:rsid w:val="002A3AAB"/>
    <w:rsid w:val="002A4CEA"/>
    <w:rsid w:val="002A5977"/>
    <w:rsid w:val="002A5A13"/>
    <w:rsid w:val="002A7F44"/>
    <w:rsid w:val="002B0C40"/>
    <w:rsid w:val="002B10CF"/>
    <w:rsid w:val="002B1966"/>
    <w:rsid w:val="002B4508"/>
    <w:rsid w:val="002B5779"/>
    <w:rsid w:val="002B7332"/>
    <w:rsid w:val="002B7F51"/>
    <w:rsid w:val="002C09E7"/>
    <w:rsid w:val="002C1B28"/>
    <w:rsid w:val="002C3F07"/>
    <w:rsid w:val="002C4899"/>
    <w:rsid w:val="002C5278"/>
    <w:rsid w:val="002C7EBB"/>
    <w:rsid w:val="002D06C1"/>
    <w:rsid w:val="002D0873"/>
    <w:rsid w:val="002D42B5"/>
    <w:rsid w:val="002D4F1A"/>
    <w:rsid w:val="002D69F2"/>
    <w:rsid w:val="002D6EC6"/>
    <w:rsid w:val="002D79AC"/>
    <w:rsid w:val="002E039D"/>
    <w:rsid w:val="002E4D5A"/>
    <w:rsid w:val="002E6326"/>
    <w:rsid w:val="002E71DE"/>
    <w:rsid w:val="002F30E0"/>
    <w:rsid w:val="002F35E4"/>
    <w:rsid w:val="002F3730"/>
    <w:rsid w:val="002F38E1"/>
    <w:rsid w:val="002F497E"/>
    <w:rsid w:val="002F6958"/>
    <w:rsid w:val="002F7AF6"/>
    <w:rsid w:val="00300E63"/>
    <w:rsid w:val="00302F5F"/>
    <w:rsid w:val="0030441D"/>
    <w:rsid w:val="00306063"/>
    <w:rsid w:val="00313B85"/>
    <w:rsid w:val="00314BDF"/>
    <w:rsid w:val="00317988"/>
    <w:rsid w:val="003221B4"/>
    <w:rsid w:val="00322E62"/>
    <w:rsid w:val="00324EDD"/>
    <w:rsid w:val="003335FF"/>
    <w:rsid w:val="00336C64"/>
    <w:rsid w:val="00337162"/>
    <w:rsid w:val="00341233"/>
    <w:rsid w:val="0034194F"/>
    <w:rsid w:val="00344605"/>
    <w:rsid w:val="003474AA"/>
    <w:rsid w:val="003476F3"/>
    <w:rsid w:val="00350D1D"/>
    <w:rsid w:val="00352C83"/>
    <w:rsid w:val="003539EF"/>
    <w:rsid w:val="003559EA"/>
    <w:rsid w:val="003565EA"/>
    <w:rsid w:val="00356B36"/>
    <w:rsid w:val="003615D2"/>
    <w:rsid w:val="003625DB"/>
    <w:rsid w:val="00362A26"/>
    <w:rsid w:val="0036429C"/>
    <w:rsid w:val="00364A53"/>
    <w:rsid w:val="003654CB"/>
    <w:rsid w:val="00365F86"/>
    <w:rsid w:val="00365F87"/>
    <w:rsid w:val="003705F4"/>
    <w:rsid w:val="00370D58"/>
    <w:rsid w:val="00371316"/>
    <w:rsid w:val="00376713"/>
    <w:rsid w:val="00377F42"/>
    <w:rsid w:val="00381815"/>
    <w:rsid w:val="003819AF"/>
    <w:rsid w:val="003820E9"/>
    <w:rsid w:val="00382DE7"/>
    <w:rsid w:val="00384FFC"/>
    <w:rsid w:val="003872FC"/>
    <w:rsid w:val="00387ADC"/>
    <w:rsid w:val="00387DB0"/>
    <w:rsid w:val="00390020"/>
    <w:rsid w:val="00390312"/>
    <w:rsid w:val="003903D6"/>
    <w:rsid w:val="003906E5"/>
    <w:rsid w:val="00390EE6"/>
    <w:rsid w:val="0039118F"/>
    <w:rsid w:val="00392AD7"/>
    <w:rsid w:val="00392C1E"/>
    <w:rsid w:val="003938D9"/>
    <w:rsid w:val="00394376"/>
    <w:rsid w:val="003943FF"/>
    <w:rsid w:val="00395846"/>
    <w:rsid w:val="003974EB"/>
    <w:rsid w:val="00397CC5"/>
    <w:rsid w:val="003A1582"/>
    <w:rsid w:val="003A4077"/>
    <w:rsid w:val="003B09AD"/>
    <w:rsid w:val="003B1F18"/>
    <w:rsid w:val="003B2330"/>
    <w:rsid w:val="003B5BF0"/>
    <w:rsid w:val="003B60BF"/>
    <w:rsid w:val="003B6BE3"/>
    <w:rsid w:val="003C010C"/>
    <w:rsid w:val="003C0A6C"/>
    <w:rsid w:val="003C1913"/>
    <w:rsid w:val="003C5A43"/>
    <w:rsid w:val="003D0519"/>
    <w:rsid w:val="003D071E"/>
    <w:rsid w:val="003D0FF6"/>
    <w:rsid w:val="003D262C"/>
    <w:rsid w:val="003D6D61"/>
    <w:rsid w:val="003E091D"/>
    <w:rsid w:val="003E1C53"/>
    <w:rsid w:val="003E2A69"/>
    <w:rsid w:val="003E2D49"/>
    <w:rsid w:val="003E2FD4"/>
    <w:rsid w:val="003E49F6"/>
    <w:rsid w:val="003F0841"/>
    <w:rsid w:val="003F23D3"/>
    <w:rsid w:val="003F3F08"/>
    <w:rsid w:val="003F49F1"/>
    <w:rsid w:val="003F6272"/>
    <w:rsid w:val="00400939"/>
    <w:rsid w:val="00400E72"/>
    <w:rsid w:val="00401400"/>
    <w:rsid w:val="00404869"/>
    <w:rsid w:val="00405884"/>
    <w:rsid w:val="00407D39"/>
    <w:rsid w:val="0041477A"/>
    <w:rsid w:val="004167A3"/>
    <w:rsid w:val="00430855"/>
    <w:rsid w:val="00432C9A"/>
    <w:rsid w:val="00432DAA"/>
    <w:rsid w:val="00434305"/>
    <w:rsid w:val="004347D3"/>
    <w:rsid w:val="00435DF7"/>
    <w:rsid w:val="00436430"/>
    <w:rsid w:val="0044083F"/>
    <w:rsid w:val="00441AE7"/>
    <w:rsid w:val="00445574"/>
    <w:rsid w:val="004467FB"/>
    <w:rsid w:val="00447B0F"/>
    <w:rsid w:val="004519CA"/>
    <w:rsid w:val="00452D6B"/>
    <w:rsid w:val="00454484"/>
    <w:rsid w:val="0045517B"/>
    <w:rsid w:val="00463B77"/>
    <w:rsid w:val="00463C7B"/>
    <w:rsid w:val="004644A6"/>
    <w:rsid w:val="004659BD"/>
    <w:rsid w:val="00470775"/>
    <w:rsid w:val="00473BA0"/>
    <w:rsid w:val="004746B1"/>
    <w:rsid w:val="0047583F"/>
    <w:rsid w:val="0048085C"/>
    <w:rsid w:val="00484936"/>
    <w:rsid w:val="00485C89"/>
    <w:rsid w:val="00486A7E"/>
    <w:rsid w:val="00486BE3"/>
    <w:rsid w:val="004905E4"/>
    <w:rsid w:val="00490A89"/>
    <w:rsid w:val="00490AB4"/>
    <w:rsid w:val="00492F02"/>
    <w:rsid w:val="004939AE"/>
    <w:rsid w:val="004A12DF"/>
    <w:rsid w:val="004A1BA8"/>
    <w:rsid w:val="004A4B57"/>
    <w:rsid w:val="004A63FA"/>
    <w:rsid w:val="004B2701"/>
    <w:rsid w:val="004B2E1B"/>
    <w:rsid w:val="004B3E93"/>
    <w:rsid w:val="004C1FBC"/>
    <w:rsid w:val="004C3DE8"/>
    <w:rsid w:val="004C3F1D"/>
    <w:rsid w:val="004C458D"/>
    <w:rsid w:val="004C7556"/>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06B"/>
    <w:rsid w:val="004F6456"/>
    <w:rsid w:val="004F696E"/>
    <w:rsid w:val="004F6C71"/>
    <w:rsid w:val="004F7ED2"/>
    <w:rsid w:val="00501139"/>
    <w:rsid w:val="0050363E"/>
    <w:rsid w:val="005039BC"/>
    <w:rsid w:val="005043BB"/>
    <w:rsid w:val="00504A3D"/>
    <w:rsid w:val="005050E7"/>
    <w:rsid w:val="00505767"/>
    <w:rsid w:val="005073F0"/>
    <w:rsid w:val="00510A7B"/>
    <w:rsid w:val="00512F6E"/>
    <w:rsid w:val="00513038"/>
    <w:rsid w:val="00514174"/>
    <w:rsid w:val="005142F9"/>
    <w:rsid w:val="00514DF9"/>
    <w:rsid w:val="00516088"/>
    <w:rsid w:val="00516B0B"/>
    <w:rsid w:val="005220EC"/>
    <w:rsid w:val="00523461"/>
    <w:rsid w:val="00523F95"/>
    <w:rsid w:val="00524D65"/>
    <w:rsid w:val="00525B16"/>
    <w:rsid w:val="00530387"/>
    <w:rsid w:val="00533D04"/>
    <w:rsid w:val="00534804"/>
    <w:rsid w:val="00534BDF"/>
    <w:rsid w:val="005354EA"/>
    <w:rsid w:val="00535EC4"/>
    <w:rsid w:val="00535ED9"/>
    <w:rsid w:val="0053692B"/>
    <w:rsid w:val="005409B9"/>
    <w:rsid w:val="00540ADE"/>
    <w:rsid w:val="00541853"/>
    <w:rsid w:val="00543BDA"/>
    <w:rsid w:val="005441CC"/>
    <w:rsid w:val="005479DA"/>
    <w:rsid w:val="00547BCC"/>
    <w:rsid w:val="0055013B"/>
    <w:rsid w:val="00551F6F"/>
    <w:rsid w:val="005521E1"/>
    <w:rsid w:val="00555044"/>
    <w:rsid w:val="00560197"/>
    <w:rsid w:val="00561475"/>
    <w:rsid w:val="00561FB1"/>
    <w:rsid w:val="0056487B"/>
    <w:rsid w:val="00564FB9"/>
    <w:rsid w:val="005719B3"/>
    <w:rsid w:val="00572A34"/>
    <w:rsid w:val="00573BF6"/>
    <w:rsid w:val="00573D9E"/>
    <w:rsid w:val="005801E3"/>
    <w:rsid w:val="00581802"/>
    <w:rsid w:val="005836A8"/>
    <w:rsid w:val="00584262"/>
    <w:rsid w:val="00586630"/>
    <w:rsid w:val="00587ADD"/>
    <w:rsid w:val="0059451C"/>
    <w:rsid w:val="00596160"/>
    <w:rsid w:val="005966E2"/>
    <w:rsid w:val="00597007"/>
    <w:rsid w:val="005A0966"/>
    <w:rsid w:val="005A11B7"/>
    <w:rsid w:val="005A260B"/>
    <w:rsid w:val="005A4A1B"/>
    <w:rsid w:val="005A7830"/>
    <w:rsid w:val="005A7FCE"/>
    <w:rsid w:val="005B0F3F"/>
    <w:rsid w:val="005B37A9"/>
    <w:rsid w:val="005B4903"/>
    <w:rsid w:val="005B51CE"/>
    <w:rsid w:val="005B5885"/>
    <w:rsid w:val="005B5CD7"/>
    <w:rsid w:val="005B633D"/>
    <w:rsid w:val="005B6B01"/>
    <w:rsid w:val="005B6CF6"/>
    <w:rsid w:val="005B7422"/>
    <w:rsid w:val="005C1226"/>
    <w:rsid w:val="005C29B8"/>
    <w:rsid w:val="005C4509"/>
    <w:rsid w:val="005C5F21"/>
    <w:rsid w:val="005C7156"/>
    <w:rsid w:val="005D0C75"/>
    <w:rsid w:val="005D3BA1"/>
    <w:rsid w:val="005D4171"/>
    <w:rsid w:val="005D619B"/>
    <w:rsid w:val="005D6A95"/>
    <w:rsid w:val="005D6B2C"/>
    <w:rsid w:val="005D6D9C"/>
    <w:rsid w:val="005D76CA"/>
    <w:rsid w:val="005D79CB"/>
    <w:rsid w:val="005E2335"/>
    <w:rsid w:val="005E34CA"/>
    <w:rsid w:val="005E3C18"/>
    <w:rsid w:val="005E7881"/>
    <w:rsid w:val="005E78E0"/>
    <w:rsid w:val="005F01BF"/>
    <w:rsid w:val="005F0D9C"/>
    <w:rsid w:val="005F284E"/>
    <w:rsid w:val="006002B2"/>
    <w:rsid w:val="006012C4"/>
    <w:rsid w:val="006015CE"/>
    <w:rsid w:val="00604784"/>
    <w:rsid w:val="00606419"/>
    <w:rsid w:val="00607D29"/>
    <w:rsid w:val="00612952"/>
    <w:rsid w:val="00614CC1"/>
    <w:rsid w:val="00615A9D"/>
    <w:rsid w:val="006162BE"/>
    <w:rsid w:val="00616BBB"/>
    <w:rsid w:val="00617387"/>
    <w:rsid w:val="006252D8"/>
    <w:rsid w:val="006259BC"/>
    <w:rsid w:val="0062636B"/>
    <w:rsid w:val="00626922"/>
    <w:rsid w:val="00632182"/>
    <w:rsid w:val="00632AE0"/>
    <w:rsid w:val="00633C17"/>
    <w:rsid w:val="00636E3E"/>
    <w:rsid w:val="006379F7"/>
    <w:rsid w:val="00637E4D"/>
    <w:rsid w:val="00640620"/>
    <w:rsid w:val="00641A1F"/>
    <w:rsid w:val="00643210"/>
    <w:rsid w:val="00644ACF"/>
    <w:rsid w:val="00645549"/>
    <w:rsid w:val="00645904"/>
    <w:rsid w:val="00645B90"/>
    <w:rsid w:val="006505A9"/>
    <w:rsid w:val="006513DD"/>
    <w:rsid w:val="00651ACB"/>
    <w:rsid w:val="00651C47"/>
    <w:rsid w:val="00652AB2"/>
    <w:rsid w:val="00654EC0"/>
    <w:rsid w:val="0065525B"/>
    <w:rsid w:val="00655D4F"/>
    <w:rsid w:val="006640E5"/>
    <w:rsid w:val="006643FB"/>
    <w:rsid w:val="006646F1"/>
    <w:rsid w:val="00664929"/>
    <w:rsid w:val="00664F62"/>
    <w:rsid w:val="006655E1"/>
    <w:rsid w:val="00671D2E"/>
    <w:rsid w:val="00672060"/>
    <w:rsid w:val="00672BFD"/>
    <w:rsid w:val="006770F4"/>
    <w:rsid w:val="00677A84"/>
    <w:rsid w:val="0068026D"/>
    <w:rsid w:val="00680A27"/>
    <w:rsid w:val="006816A4"/>
    <w:rsid w:val="006819B8"/>
    <w:rsid w:val="006840A6"/>
    <w:rsid w:val="006850CD"/>
    <w:rsid w:val="00685AAB"/>
    <w:rsid w:val="00686D31"/>
    <w:rsid w:val="00687CC1"/>
    <w:rsid w:val="006940E3"/>
    <w:rsid w:val="006A07AA"/>
    <w:rsid w:val="006A25E5"/>
    <w:rsid w:val="006A2B46"/>
    <w:rsid w:val="006A336D"/>
    <w:rsid w:val="006A37B9"/>
    <w:rsid w:val="006B2672"/>
    <w:rsid w:val="006B54BF"/>
    <w:rsid w:val="006B5F44"/>
    <w:rsid w:val="006B5F90"/>
    <w:rsid w:val="006B62E4"/>
    <w:rsid w:val="006C1BBA"/>
    <w:rsid w:val="006C2079"/>
    <w:rsid w:val="006C30E5"/>
    <w:rsid w:val="006C5A62"/>
    <w:rsid w:val="006C5D68"/>
    <w:rsid w:val="006C6976"/>
    <w:rsid w:val="006C6DD0"/>
    <w:rsid w:val="006D04EA"/>
    <w:rsid w:val="006D16C4"/>
    <w:rsid w:val="006D1E31"/>
    <w:rsid w:val="006D3E96"/>
    <w:rsid w:val="006D4515"/>
    <w:rsid w:val="006D4BB1"/>
    <w:rsid w:val="006D5250"/>
    <w:rsid w:val="006D6593"/>
    <w:rsid w:val="006E5DEE"/>
    <w:rsid w:val="006F03A8"/>
    <w:rsid w:val="006F0ED7"/>
    <w:rsid w:val="006F2ACA"/>
    <w:rsid w:val="006F2ADC"/>
    <w:rsid w:val="006F2BFE"/>
    <w:rsid w:val="006F31E9"/>
    <w:rsid w:val="006F6284"/>
    <w:rsid w:val="007002C5"/>
    <w:rsid w:val="007035DD"/>
    <w:rsid w:val="00704387"/>
    <w:rsid w:val="00707669"/>
    <w:rsid w:val="00711CBA"/>
    <w:rsid w:val="00711FB5"/>
    <w:rsid w:val="00712A01"/>
    <w:rsid w:val="00713ACC"/>
    <w:rsid w:val="00714F58"/>
    <w:rsid w:val="00722FBF"/>
    <w:rsid w:val="00722FC2"/>
    <w:rsid w:val="00725949"/>
    <w:rsid w:val="00727FA2"/>
    <w:rsid w:val="007322D9"/>
    <w:rsid w:val="007329C3"/>
    <w:rsid w:val="00732BC0"/>
    <w:rsid w:val="007363D1"/>
    <w:rsid w:val="0073720F"/>
    <w:rsid w:val="00737796"/>
    <w:rsid w:val="0074165C"/>
    <w:rsid w:val="007432CA"/>
    <w:rsid w:val="007439EB"/>
    <w:rsid w:val="00743CB4"/>
    <w:rsid w:val="00743F0A"/>
    <w:rsid w:val="007444E8"/>
    <w:rsid w:val="0074548E"/>
    <w:rsid w:val="00745773"/>
    <w:rsid w:val="00746800"/>
    <w:rsid w:val="007478B0"/>
    <w:rsid w:val="007501A8"/>
    <w:rsid w:val="007508DD"/>
    <w:rsid w:val="00750EE1"/>
    <w:rsid w:val="00752B4D"/>
    <w:rsid w:val="00755402"/>
    <w:rsid w:val="00756B26"/>
    <w:rsid w:val="00756EDF"/>
    <w:rsid w:val="007578BA"/>
    <w:rsid w:val="007609A2"/>
    <w:rsid w:val="0076166C"/>
    <w:rsid w:val="00762112"/>
    <w:rsid w:val="00765C43"/>
    <w:rsid w:val="00765EFB"/>
    <w:rsid w:val="007671CA"/>
    <w:rsid w:val="00767C61"/>
    <w:rsid w:val="0077008A"/>
    <w:rsid w:val="00770C82"/>
    <w:rsid w:val="00773C1F"/>
    <w:rsid w:val="00774DA4"/>
    <w:rsid w:val="00776599"/>
    <w:rsid w:val="00777B6D"/>
    <w:rsid w:val="0078114B"/>
    <w:rsid w:val="00781DD2"/>
    <w:rsid w:val="00783ECF"/>
    <w:rsid w:val="0078413A"/>
    <w:rsid w:val="00790CA3"/>
    <w:rsid w:val="00790E01"/>
    <w:rsid w:val="007959E8"/>
    <w:rsid w:val="00795E9C"/>
    <w:rsid w:val="00797555"/>
    <w:rsid w:val="007A0521"/>
    <w:rsid w:val="007A061E"/>
    <w:rsid w:val="007A2E12"/>
    <w:rsid w:val="007A3475"/>
    <w:rsid w:val="007A41C8"/>
    <w:rsid w:val="007A54CE"/>
    <w:rsid w:val="007A6118"/>
    <w:rsid w:val="007A7FFA"/>
    <w:rsid w:val="007B00E2"/>
    <w:rsid w:val="007B04EB"/>
    <w:rsid w:val="007B0D4F"/>
    <w:rsid w:val="007B5A3D"/>
    <w:rsid w:val="007B5B95"/>
    <w:rsid w:val="007B68EA"/>
    <w:rsid w:val="007C19E8"/>
    <w:rsid w:val="007C2D89"/>
    <w:rsid w:val="007C4593"/>
    <w:rsid w:val="007C5309"/>
    <w:rsid w:val="007C6069"/>
    <w:rsid w:val="007D06C4"/>
    <w:rsid w:val="007D1352"/>
    <w:rsid w:val="007D2508"/>
    <w:rsid w:val="007D346A"/>
    <w:rsid w:val="007D37A2"/>
    <w:rsid w:val="007D6518"/>
    <w:rsid w:val="007D76BD"/>
    <w:rsid w:val="007E0BF1"/>
    <w:rsid w:val="007F0ED8"/>
    <w:rsid w:val="007F0F63"/>
    <w:rsid w:val="007F75CE"/>
    <w:rsid w:val="008013A4"/>
    <w:rsid w:val="00801F1E"/>
    <w:rsid w:val="008027CE"/>
    <w:rsid w:val="00802F42"/>
    <w:rsid w:val="00804383"/>
    <w:rsid w:val="00804BB7"/>
    <w:rsid w:val="00810257"/>
    <w:rsid w:val="008104F5"/>
    <w:rsid w:val="00811072"/>
    <w:rsid w:val="00811369"/>
    <w:rsid w:val="0081427C"/>
    <w:rsid w:val="0081455E"/>
    <w:rsid w:val="00814E50"/>
    <w:rsid w:val="00815419"/>
    <w:rsid w:val="008163C8"/>
    <w:rsid w:val="00817325"/>
    <w:rsid w:val="0082069D"/>
    <w:rsid w:val="008209E6"/>
    <w:rsid w:val="00820F71"/>
    <w:rsid w:val="00821A6C"/>
    <w:rsid w:val="00823303"/>
    <w:rsid w:val="008233B2"/>
    <w:rsid w:val="00823A9F"/>
    <w:rsid w:val="00823AB3"/>
    <w:rsid w:val="00823C85"/>
    <w:rsid w:val="00825138"/>
    <w:rsid w:val="008269DD"/>
    <w:rsid w:val="00830621"/>
    <w:rsid w:val="0083348C"/>
    <w:rsid w:val="008373D3"/>
    <w:rsid w:val="00840617"/>
    <w:rsid w:val="008422EA"/>
    <w:rsid w:val="00842A47"/>
    <w:rsid w:val="00843C13"/>
    <w:rsid w:val="008454F8"/>
    <w:rsid w:val="008472EF"/>
    <w:rsid w:val="00851342"/>
    <w:rsid w:val="0085173A"/>
    <w:rsid w:val="00857295"/>
    <w:rsid w:val="00857FBA"/>
    <w:rsid w:val="00860233"/>
    <w:rsid w:val="008603CE"/>
    <w:rsid w:val="008620FC"/>
    <w:rsid w:val="008627A5"/>
    <w:rsid w:val="00863E05"/>
    <w:rsid w:val="00865ACA"/>
    <w:rsid w:val="00865D28"/>
    <w:rsid w:val="00865F85"/>
    <w:rsid w:val="00866635"/>
    <w:rsid w:val="00867C10"/>
    <w:rsid w:val="00870439"/>
    <w:rsid w:val="00870DA1"/>
    <w:rsid w:val="008774A1"/>
    <w:rsid w:val="00883F93"/>
    <w:rsid w:val="00884DB3"/>
    <w:rsid w:val="0088573B"/>
    <w:rsid w:val="00885A9D"/>
    <w:rsid w:val="008864F6"/>
    <w:rsid w:val="0089049D"/>
    <w:rsid w:val="008928C9"/>
    <w:rsid w:val="008938DC"/>
    <w:rsid w:val="00893FD1"/>
    <w:rsid w:val="00894836"/>
    <w:rsid w:val="00894CB5"/>
    <w:rsid w:val="00895172"/>
    <w:rsid w:val="00895680"/>
    <w:rsid w:val="00896DFF"/>
    <w:rsid w:val="0089762C"/>
    <w:rsid w:val="008A1893"/>
    <w:rsid w:val="008A57B8"/>
    <w:rsid w:val="008A7175"/>
    <w:rsid w:val="008A769A"/>
    <w:rsid w:val="008B0C9C"/>
    <w:rsid w:val="008B166D"/>
    <w:rsid w:val="008B17F4"/>
    <w:rsid w:val="008B3615"/>
    <w:rsid w:val="008B4AC4"/>
    <w:rsid w:val="008B50C8"/>
    <w:rsid w:val="008B5281"/>
    <w:rsid w:val="008B69FB"/>
    <w:rsid w:val="008B7E05"/>
    <w:rsid w:val="008C10BC"/>
    <w:rsid w:val="008C1797"/>
    <w:rsid w:val="008C219C"/>
    <w:rsid w:val="008C475E"/>
    <w:rsid w:val="008C619A"/>
    <w:rsid w:val="008D0CE8"/>
    <w:rsid w:val="008D2D1D"/>
    <w:rsid w:val="008D453D"/>
    <w:rsid w:val="008D53AD"/>
    <w:rsid w:val="008D562B"/>
    <w:rsid w:val="008D5733"/>
    <w:rsid w:val="008D60BE"/>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4E7E"/>
    <w:rsid w:val="008F70BD"/>
    <w:rsid w:val="008F788F"/>
    <w:rsid w:val="008F7EA2"/>
    <w:rsid w:val="00902722"/>
    <w:rsid w:val="009027BC"/>
    <w:rsid w:val="00903709"/>
    <w:rsid w:val="009048E3"/>
    <w:rsid w:val="009062E6"/>
    <w:rsid w:val="00907604"/>
    <w:rsid w:val="00911BE5"/>
    <w:rsid w:val="00913CA9"/>
    <w:rsid w:val="009145AE"/>
    <w:rsid w:val="009146CE"/>
    <w:rsid w:val="00914CA7"/>
    <w:rsid w:val="00915C3E"/>
    <w:rsid w:val="009161A8"/>
    <w:rsid w:val="009162A2"/>
    <w:rsid w:val="0091673D"/>
    <w:rsid w:val="009176F4"/>
    <w:rsid w:val="00922927"/>
    <w:rsid w:val="009245F5"/>
    <w:rsid w:val="009249EC"/>
    <w:rsid w:val="009273B3"/>
    <w:rsid w:val="009305B5"/>
    <w:rsid w:val="00934163"/>
    <w:rsid w:val="00934C12"/>
    <w:rsid w:val="00937D67"/>
    <w:rsid w:val="00942347"/>
    <w:rsid w:val="009429D5"/>
    <w:rsid w:val="00942BF1"/>
    <w:rsid w:val="00945180"/>
    <w:rsid w:val="00945428"/>
    <w:rsid w:val="0094607B"/>
    <w:rsid w:val="00952C52"/>
    <w:rsid w:val="00953604"/>
    <w:rsid w:val="00955E14"/>
    <w:rsid w:val="009610DC"/>
    <w:rsid w:val="00961490"/>
    <w:rsid w:val="00962886"/>
    <w:rsid w:val="0096381A"/>
    <w:rsid w:val="00965E04"/>
    <w:rsid w:val="009674AD"/>
    <w:rsid w:val="0097094E"/>
    <w:rsid w:val="00970CDC"/>
    <w:rsid w:val="00977010"/>
    <w:rsid w:val="00977D02"/>
    <w:rsid w:val="009809BB"/>
    <w:rsid w:val="00982D22"/>
    <w:rsid w:val="0098364B"/>
    <w:rsid w:val="00983BF9"/>
    <w:rsid w:val="00984D87"/>
    <w:rsid w:val="009911AF"/>
    <w:rsid w:val="00991875"/>
    <w:rsid w:val="00991F92"/>
    <w:rsid w:val="00992138"/>
    <w:rsid w:val="00992985"/>
    <w:rsid w:val="00993889"/>
    <w:rsid w:val="0099551B"/>
    <w:rsid w:val="00997BF1"/>
    <w:rsid w:val="009A089C"/>
    <w:rsid w:val="009A118E"/>
    <w:rsid w:val="009A21CD"/>
    <w:rsid w:val="009A278C"/>
    <w:rsid w:val="009A2BC2"/>
    <w:rsid w:val="009A30F7"/>
    <w:rsid w:val="009A3EEC"/>
    <w:rsid w:val="009A42C1"/>
    <w:rsid w:val="009A5429"/>
    <w:rsid w:val="009A72AD"/>
    <w:rsid w:val="009B0575"/>
    <w:rsid w:val="009B09E0"/>
    <w:rsid w:val="009B0BC5"/>
    <w:rsid w:val="009B1247"/>
    <w:rsid w:val="009B3205"/>
    <w:rsid w:val="009B6029"/>
    <w:rsid w:val="009B6971"/>
    <w:rsid w:val="009C27F1"/>
    <w:rsid w:val="009C3152"/>
    <w:rsid w:val="009C4CFA"/>
    <w:rsid w:val="009C5070"/>
    <w:rsid w:val="009D112C"/>
    <w:rsid w:val="009D47FA"/>
    <w:rsid w:val="009D50D2"/>
    <w:rsid w:val="009D6BCA"/>
    <w:rsid w:val="009E0F62"/>
    <w:rsid w:val="009E4A58"/>
    <w:rsid w:val="009E4CB0"/>
    <w:rsid w:val="009E576E"/>
    <w:rsid w:val="009E5A2D"/>
    <w:rsid w:val="009E5AB2"/>
    <w:rsid w:val="009E6219"/>
    <w:rsid w:val="009E75CC"/>
    <w:rsid w:val="009E7A65"/>
    <w:rsid w:val="009F03B3"/>
    <w:rsid w:val="00A00D13"/>
    <w:rsid w:val="00A01757"/>
    <w:rsid w:val="00A028C0"/>
    <w:rsid w:val="00A02BAE"/>
    <w:rsid w:val="00A03269"/>
    <w:rsid w:val="00A06A6B"/>
    <w:rsid w:val="00A07E47"/>
    <w:rsid w:val="00A129D0"/>
    <w:rsid w:val="00A12C33"/>
    <w:rsid w:val="00A138BA"/>
    <w:rsid w:val="00A14C8E"/>
    <w:rsid w:val="00A153D9"/>
    <w:rsid w:val="00A15F09"/>
    <w:rsid w:val="00A169B6"/>
    <w:rsid w:val="00A2271D"/>
    <w:rsid w:val="00A22A33"/>
    <w:rsid w:val="00A23311"/>
    <w:rsid w:val="00A236E5"/>
    <w:rsid w:val="00A237D5"/>
    <w:rsid w:val="00A24415"/>
    <w:rsid w:val="00A24F7B"/>
    <w:rsid w:val="00A30EFC"/>
    <w:rsid w:val="00A31984"/>
    <w:rsid w:val="00A325BB"/>
    <w:rsid w:val="00A32D73"/>
    <w:rsid w:val="00A32ECE"/>
    <w:rsid w:val="00A3367B"/>
    <w:rsid w:val="00A3597D"/>
    <w:rsid w:val="00A37382"/>
    <w:rsid w:val="00A40091"/>
    <w:rsid w:val="00A4030F"/>
    <w:rsid w:val="00A41C79"/>
    <w:rsid w:val="00A41CB5"/>
    <w:rsid w:val="00A42C1D"/>
    <w:rsid w:val="00A42CDF"/>
    <w:rsid w:val="00A4452E"/>
    <w:rsid w:val="00A4472C"/>
    <w:rsid w:val="00A44E69"/>
    <w:rsid w:val="00A4661E"/>
    <w:rsid w:val="00A543AE"/>
    <w:rsid w:val="00A552D4"/>
    <w:rsid w:val="00A55B76"/>
    <w:rsid w:val="00A55BD6"/>
    <w:rsid w:val="00A55D50"/>
    <w:rsid w:val="00A57142"/>
    <w:rsid w:val="00A60E95"/>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5595"/>
    <w:rsid w:val="00A963F7"/>
    <w:rsid w:val="00A96AD8"/>
    <w:rsid w:val="00AA052C"/>
    <w:rsid w:val="00AA1E45"/>
    <w:rsid w:val="00AA2A24"/>
    <w:rsid w:val="00AA4286"/>
    <w:rsid w:val="00AA456B"/>
    <w:rsid w:val="00AA57F5"/>
    <w:rsid w:val="00AA672E"/>
    <w:rsid w:val="00AA6EC9"/>
    <w:rsid w:val="00AB1FC8"/>
    <w:rsid w:val="00AB6309"/>
    <w:rsid w:val="00AB6A9B"/>
    <w:rsid w:val="00AB6C5F"/>
    <w:rsid w:val="00AB7129"/>
    <w:rsid w:val="00AB7555"/>
    <w:rsid w:val="00AC27A6"/>
    <w:rsid w:val="00AC30F7"/>
    <w:rsid w:val="00AC3A5A"/>
    <w:rsid w:val="00AC4D95"/>
    <w:rsid w:val="00AC5DF4"/>
    <w:rsid w:val="00AD0AEF"/>
    <w:rsid w:val="00AD11B7"/>
    <w:rsid w:val="00AD1A94"/>
    <w:rsid w:val="00AD1C05"/>
    <w:rsid w:val="00AD2278"/>
    <w:rsid w:val="00AD3367"/>
    <w:rsid w:val="00AD39D4"/>
    <w:rsid w:val="00AD4126"/>
    <w:rsid w:val="00AD421C"/>
    <w:rsid w:val="00AD44FA"/>
    <w:rsid w:val="00AD7AAF"/>
    <w:rsid w:val="00AE070A"/>
    <w:rsid w:val="00AE101C"/>
    <w:rsid w:val="00AF0C18"/>
    <w:rsid w:val="00AF47C5"/>
    <w:rsid w:val="00AF4E3C"/>
    <w:rsid w:val="00AF5398"/>
    <w:rsid w:val="00AF66AC"/>
    <w:rsid w:val="00B049AF"/>
    <w:rsid w:val="00B07242"/>
    <w:rsid w:val="00B10534"/>
    <w:rsid w:val="00B113DB"/>
    <w:rsid w:val="00B11D8A"/>
    <w:rsid w:val="00B12981"/>
    <w:rsid w:val="00B14730"/>
    <w:rsid w:val="00B147DD"/>
    <w:rsid w:val="00B156FD"/>
    <w:rsid w:val="00B163CE"/>
    <w:rsid w:val="00B16705"/>
    <w:rsid w:val="00B21F61"/>
    <w:rsid w:val="00B23045"/>
    <w:rsid w:val="00B261F1"/>
    <w:rsid w:val="00B265BC"/>
    <w:rsid w:val="00B31FB1"/>
    <w:rsid w:val="00B33952"/>
    <w:rsid w:val="00B33C5E"/>
    <w:rsid w:val="00B342F4"/>
    <w:rsid w:val="00B34369"/>
    <w:rsid w:val="00B34DC2"/>
    <w:rsid w:val="00B378E5"/>
    <w:rsid w:val="00B42029"/>
    <w:rsid w:val="00B4346D"/>
    <w:rsid w:val="00B440F4"/>
    <w:rsid w:val="00B447A5"/>
    <w:rsid w:val="00B4654C"/>
    <w:rsid w:val="00B47293"/>
    <w:rsid w:val="00B479A7"/>
    <w:rsid w:val="00B52120"/>
    <w:rsid w:val="00B54ABC"/>
    <w:rsid w:val="00B56FBE"/>
    <w:rsid w:val="00B61560"/>
    <w:rsid w:val="00B62B58"/>
    <w:rsid w:val="00B64205"/>
    <w:rsid w:val="00B65149"/>
    <w:rsid w:val="00B654A2"/>
    <w:rsid w:val="00B66567"/>
    <w:rsid w:val="00B66F52"/>
    <w:rsid w:val="00B66FE5"/>
    <w:rsid w:val="00B675B7"/>
    <w:rsid w:val="00B72880"/>
    <w:rsid w:val="00B758BF"/>
    <w:rsid w:val="00B763E1"/>
    <w:rsid w:val="00B808A0"/>
    <w:rsid w:val="00B827A6"/>
    <w:rsid w:val="00B831CE"/>
    <w:rsid w:val="00B8416B"/>
    <w:rsid w:val="00B86677"/>
    <w:rsid w:val="00B87131"/>
    <w:rsid w:val="00B9127B"/>
    <w:rsid w:val="00B91566"/>
    <w:rsid w:val="00B92476"/>
    <w:rsid w:val="00B9320C"/>
    <w:rsid w:val="00B939B1"/>
    <w:rsid w:val="00B96D40"/>
    <w:rsid w:val="00B97386"/>
    <w:rsid w:val="00BA263B"/>
    <w:rsid w:val="00BA42B2"/>
    <w:rsid w:val="00BA4642"/>
    <w:rsid w:val="00BA58D4"/>
    <w:rsid w:val="00BA5B9E"/>
    <w:rsid w:val="00BA7C9A"/>
    <w:rsid w:val="00BB5F8F"/>
    <w:rsid w:val="00BB657A"/>
    <w:rsid w:val="00BC1A4E"/>
    <w:rsid w:val="00BC5DC7"/>
    <w:rsid w:val="00BC6B8B"/>
    <w:rsid w:val="00BC73D8"/>
    <w:rsid w:val="00BD2409"/>
    <w:rsid w:val="00BD52D7"/>
    <w:rsid w:val="00BD5AD2"/>
    <w:rsid w:val="00BD5BB0"/>
    <w:rsid w:val="00BD6082"/>
    <w:rsid w:val="00BD75C4"/>
    <w:rsid w:val="00BD7848"/>
    <w:rsid w:val="00BE22F3"/>
    <w:rsid w:val="00BE49EE"/>
    <w:rsid w:val="00BE5B52"/>
    <w:rsid w:val="00BE7B8D"/>
    <w:rsid w:val="00BF0993"/>
    <w:rsid w:val="00BF10A9"/>
    <w:rsid w:val="00BF1703"/>
    <w:rsid w:val="00BF231C"/>
    <w:rsid w:val="00BF35D4"/>
    <w:rsid w:val="00BF51E5"/>
    <w:rsid w:val="00BF5465"/>
    <w:rsid w:val="00BF597A"/>
    <w:rsid w:val="00BF74A6"/>
    <w:rsid w:val="00C00721"/>
    <w:rsid w:val="00C013AD"/>
    <w:rsid w:val="00C03C5F"/>
    <w:rsid w:val="00C04904"/>
    <w:rsid w:val="00C056B3"/>
    <w:rsid w:val="00C103E5"/>
    <w:rsid w:val="00C13319"/>
    <w:rsid w:val="00C13EE9"/>
    <w:rsid w:val="00C14D87"/>
    <w:rsid w:val="00C166A5"/>
    <w:rsid w:val="00C21540"/>
    <w:rsid w:val="00C21906"/>
    <w:rsid w:val="00C21BFA"/>
    <w:rsid w:val="00C24C8D"/>
    <w:rsid w:val="00C25FE2"/>
    <w:rsid w:val="00C26B53"/>
    <w:rsid w:val="00C279B2"/>
    <w:rsid w:val="00C33E50"/>
    <w:rsid w:val="00C34C20"/>
    <w:rsid w:val="00C35A3E"/>
    <w:rsid w:val="00C42130"/>
    <w:rsid w:val="00C423A4"/>
    <w:rsid w:val="00C44BF5"/>
    <w:rsid w:val="00C4635C"/>
    <w:rsid w:val="00C55232"/>
    <w:rsid w:val="00C553A4"/>
    <w:rsid w:val="00C55A06"/>
    <w:rsid w:val="00C55D03"/>
    <w:rsid w:val="00C601BC"/>
    <w:rsid w:val="00C6329F"/>
    <w:rsid w:val="00C63340"/>
    <w:rsid w:val="00C643F9"/>
    <w:rsid w:val="00C64E95"/>
    <w:rsid w:val="00C6532A"/>
    <w:rsid w:val="00C655FD"/>
    <w:rsid w:val="00C66210"/>
    <w:rsid w:val="00C71372"/>
    <w:rsid w:val="00C72410"/>
    <w:rsid w:val="00C7287F"/>
    <w:rsid w:val="00C72F0E"/>
    <w:rsid w:val="00C80CB8"/>
    <w:rsid w:val="00C819F8"/>
    <w:rsid w:val="00C8248C"/>
    <w:rsid w:val="00C825DD"/>
    <w:rsid w:val="00C84E33"/>
    <w:rsid w:val="00C86D6F"/>
    <w:rsid w:val="00C873DB"/>
    <w:rsid w:val="00C905FC"/>
    <w:rsid w:val="00C92D03"/>
    <w:rsid w:val="00C92D5C"/>
    <w:rsid w:val="00C9319C"/>
    <w:rsid w:val="00C9435D"/>
    <w:rsid w:val="00C9517F"/>
    <w:rsid w:val="00C96741"/>
    <w:rsid w:val="00CA2D1B"/>
    <w:rsid w:val="00CA3F50"/>
    <w:rsid w:val="00CA482B"/>
    <w:rsid w:val="00CA662A"/>
    <w:rsid w:val="00CA7AFD"/>
    <w:rsid w:val="00CA7C3C"/>
    <w:rsid w:val="00CB0189"/>
    <w:rsid w:val="00CB0BA2"/>
    <w:rsid w:val="00CB1A42"/>
    <w:rsid w:val="00CB1B0C"/>
    <w:rsid w:val="00CB2C0B"/>
    <w:rsid w:val="00CB517D"/>
    <w:rsid w:val="00CB551F"/>
    <w:rsid w:val="00CC038D"/>
    <w:rsid w:val="00CC1B16"/>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35F4"/>
    <w:rsid w:val="00CF048A"/>
    <w:rsid w:val="00CF155A"/>
    <w:rsid w:val="00CF2947"/>
    <w:rsid w:val="00CF44B1"/>
    <w:rsid w:val="00CF686F"/>
    <w:rsid w:val="00CF6E60"/>
    <w:rsid w:val="00CF6E99"/>
    <w:rsid w:val="00CF7BCA"/>
    <w:rsid w:val="00D008FD"/>
    <w:rsid w:val="00D0321C"/>
    <w:rsid w:val="00D035EC"/>
    <w:rsid w:val="00D06AB1"/>
    <w:rsid w:val="00D072ED"/>
    <w:rsid w:val="00D07A16"/>
    <w:rsid w:val="00D07FB3"/>
    <w:rsid w:val="00D1067E"/>
    <w:rsid w:val="00D10F50"/>
    <w:rsid w:val="00D11272"/>
    <w:rsid w:val="00D123D1"/>
    <w:rsid w:val="00D126F5"/>
    <w:rsid w:val="00D1489E"/>
    <w:rsid w:val="00D15173"/>
    <w:rsid w:val="00D16ADC"/>
    <w:rsid w:val="00D20737"/>
    <w:rsid w:val="00D21E81"/>
    <w:rsid w:val="00D223DE"/>
    <w:rsid w:val="00D25E37"/>
    <w:rsid w:val="00D2661A"/>
    <w:rsid w:val="00D27582"/>
    <w:rsid w:val="00D32719"/>
    <w:rsid w:val="00D33333"/>
    <w:rsid w:val="00D352A2"/>
    <w:rsid w:val="00D40A83"/>
    <w:rsid w:val="00D4162B"/>
    <w:rsid w:val="00D4514F"/>
    <w:rsid w:val="00D451E2"/>
    <w:rsid w:val="00D4545E"/>
    <w:rsid w:val="00D45E89"/>
    <w:rsid w:val="00D45E8D"/>
    <w:rsid w:val="00D466AE"/>
    <w:rsid w:val="00D4734F"/>
    <w:rsid w:val="00D51BF3"/>
    <w:rsid w:val="00D53DFF"/>
    <w:rsid w:val="00D5769D"/>
    <w:rsid w:val="00D62030"/>
    <w:rsid w:val="00D62B77"/>
    <w:rsid w:val="00D63276"/>
    <w:rsid w:val="00D66846"/>
    <w:rsid w:val="00D675FB"/>
    <w:rsid w:val="00D712CF"/>
    <w:rsid w:val="00D71F25"/>
    <w:rsid w:val="00D7611D"/>
    <w:rsid w:val="00D77031"/>
    <w:rsid w:val="00D84941"/>
    <w:rsid w:val="00D84FA1"/>
    <w:rsid w:val="00D851F0"/>
    <w:rsid w:val="00D86DB7"/>
    <w:rsid w:val="00D926D0"/>
    <w:rsid w:val="00D93030"/>
    <w:rsid w:val="00D950E1"/>
    <w:rsid w:val="00D952A6"/>
    <w:rsid w:val="00D97F99"/>
    <w:rsid w:val="00DA19E7"/>
    <w:rsid w:val="00DA1E08"/>
    <w:rsid w:val="00DA24F8"/>
    <w:rsid w:val="00DA28E8"/>
    <w:rsid w:val="00DA38D3"/>
    <w:rsid w:val="00DA3932"/>
    <w:rsid w:val="00DA64F8"/>
    <w:rsid w:val="00DA6C15"/>
    <w:rsid w:val="00DA7370"/>
    <w:rsid w:val="00DB1765"/>
    <w:rsid w:val="00DB38EE"/>
    <w:rsid w:val="00DB498B"/>
    <w:rsid w:val="00DB66CA"/>
    <w:rsid w:val="00DB6BCA"/>
    <w:rsid w:val="00DC0321"/>
    <w:rsid w:val="00DC0823"/>
    <w:rsid w:val="00DC2D36"/>
    <w:rsid w:val="00DC3067"/>
    <w:rsid w:val="00DC370B"/>
    <w:rsid w:val="00DC5B90"/>
    <w:rsid w:val="00DD00F2"/>
    <w:rsid w:val="00DD00FF"/>
    <w:rsid w:val="00DD0619"/>
    <w:rsid w:val="00DD07FB"/>
    <w:rsid w:val="00DD25C6"/>
    <w:rsid w:val="00DD54B0"/>
    <w:rsid w:val="00DD57EE"/>
    <w:rsid w:val="00DD6BCC"/>
    <w:rsid w:val="00DD774A"/>
    <w:rsid w:val="00DE0A4B"/>
    <w:rsid w:val="00DE2410"/>
    <w:rsid w:val="00DE2939"/>
    <w:rsid w:val="00DE3D09"/>
    <w:rsid w:val="00DE51F0"/>
    <w:rsid w:val="00DE6E81"/>
    <w:rsid w:val="00DE703F"/>
    <w:rsid w:val="00DE7595"/>
    <w:rsid w:val="00DF0F6B"/>
    <w:rsid w:val="00DF15BE"/>
    <w:rsid w:val="00DF1961"/>
    <w:rsid w:val="00DF44DE"/>
    <w:rsid w:val="00DF4601"/>
    <w:rsid w:val="00DF5A70"/>
    <w:rsid w:val="00E005CB"/>
    <w:rsid w:val="00E01138"/>
    <w:rsid w:val="00E02DFB"/>
    <w:rsid w:val="00E030F9"/>
    <w:rsid w:val="00E0311A"/>
    <w:rsid w:val="00E03138"/>
    <w:rsid w:val="00E06404"/>
    <w:rsid w:val="00E109F3"/>
    <w:rsid w:val="00E11A85"/>
    <w:rsid w:val="00E12495"/>
    <w:rsid w:val="00E15CCD"/>
    <w:rsid w:val="00E202EF"/>
    <w:rsid w:val="00E20878"/>
    <w:rsid w:val="00E210B5"/>
    <w:rsid w:val="00E2552F"/>
    <w:rsid w:val="00E30EC9"/>
    <w:rsid w:val="00E3137A"/>
    <w:rsid w:val="00E32CCF"/>
    <w:rsid w:val="00E34A98"/>
    <w:rsid w:val="00E35D1E"/>
    <w:rsid w:val="00E364F9"/>
    <w:rsid w:val="00E365FA"/>
    <w:rsid w:val="00E3661C"/>
    <w:rsid w:val="00E37968"/>
    <w:rsid w:val="00E40C94"/>
    <w:rsid w:val="00E43C00"/>
    <w:rsid w:val="00E44A83"/>
    <w:rsid w:val="00E502C1"/>
    <w:rsid w:val="00E502DD"/>
    <w:rsid w:val="00E50D3A"/>
    <w:rsid w:val="00E51387"/>
    <w:rsid w:val="00E51E68"/>
    <w:rsid w:val="00E52EFD"/>
    <w:rsid w:val="00E5408A"/>
    <w:rsid w:val="00E56800"/>
    <w:rsid w:val="00E60CD7"/>
    <w:rsid w:val="00E620A9"/>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4C2E"/>
    <w:rsid w:val="00E85BFF"/>
    <w:rsid w:val="00E90391"/>
    <w:rsid w:val="00E906C2"/>
    <w:rsid w:val="00E9311F"/>
    <w:rsid w:val="00E934D1"/>
    <w:rsid w:val="00E93602"/>
    <w:rsid w:val="00E94AF0"/>
    <w:rsid w:val="00E95D13"/>
    <w:rsid w:val="00E95DD3"/>
    <w:rsid w:val="00E969D5"/>
    <w:rsid w:val="00EA1679"/>
    <w:rsid w:val="00EA58D1"/>
    <w:rsid w:val="00EA61BC"/>
    <w:rsid w:val="00EA681A"/>
    <w:rsid w:val="00EA735B"/>
    <w:rsid w:val="00EB1E69"/>
    <w:rsid w:val="00EB2086"/>
    <w:rsid w:val="00EB5EDF"/>
    <w:rsid w:val="00EB60FE"/>
    <w:rsid w:val="00EB6241"/>
    <w:rsid w:val="00EB74DB"/>
    <w:rsid w:val="00EB79D4"/>
    <w:rsid w:val="00EC5359"/>
    <w:rsid w:val="00EC562A"/>
    <w:rsid w:val="00ED067A"/>
    <w:rsid w:val="00ED2B50"/>
    <w:rsid w:val="00EE0350"/>
    <w:rsid w:val="00EE0719"/>
    <w:rsid w:val="00EE0E80"/>
    <w:rsid w:val="00EE613F"/>
    <w:rsid w:val="00EE7295"/>
    <w:rsid w:val="00EE7869"/>
    <w:rsid w:val="00EF054A"/>
    <w:rsid w:val="00EF0CE2"/>
    <w:rsid w:val="00EF3235"/>
    <w:rsid w:val="00EF6486"/>
    <w:rsid w:val="00EF6551"/>
    <w:rsid w:val="00EF7E72"/>
    <w:rsid w:val="00F01AAA"/>
    <w:rsid w:val="00F03DEF"/>
    <w:rsid w:val="00F06D37"/>
    <w:rsid w:val="00F07B9D"/>
    <w:rsid w:val="00F11586"/>
    <w:rsid w:val="00F1183B"/>
    <w:rsid w:val="00F11C9F"/>
    <w:rsid w:val="00F12263"/>
    <w:rsid w:val="00F1409D"/>
    <w:rsid w:val="00F14214"/>
    <w:rsid w:val="00F146BD"/>
    <w:rsid w:val="00F157A9"/>
    <w:rsid w:val="00F160D6"/>
    <w:rsid w:val="00F16C6E"/>
    <w:rsid w:val="00F25BB6"/>
    <w:rsid w:val="00F26B7E"/>
    <w:rsid w:val="00F27A3B"/>
    <w:rsid w:val="00F33817"/>
    <w:rsid w:val="00F420D5"/>
    <w:rsid w:val="00F451EA"/>
    <w:rsid w:val="00F45447"/>
    <w:rsid w:val="00F456C6"/>
    <w:rsid w:val="00F4577B"/>
    <w:rsid w:val="00F46496"/>
    <w:rsid w:val="00F468D6"/>
    <w:rsid w:val="00F474D0"/>
    <w:rsid w:val="00F47F1C"/>
    <w:rsid w:val="00F50179"/>
    <w:rsid w:val="00F50E6D"/>
    <w:rsid w:val="00F56511"/>
    <w:rsid w:val="00F56D21"/>
    <w:rsid w:val="00F6078A"/>
    <w:rsid w:val="00F6194E"/>
    <w:rsid w:val="00F623AC"/>
    <w:rsid w:val="00F6412A"/>
    <w:rsid w:val="00F65893"/>
    <w:rsid w:val="00F66A4A"/>
    <w:rsid w:val="00F71E22"/>
    <w:rsid w:val="00F72142"/>
    <w:rsid w:val="00F72AE7"/>
    <w:rsid w:val="00F81636"/>
    <w:rsid w:val="00F826B8"/>
    <w:rsid w:val="00F84934"/>
    <w:rsid w:val="00F84FD0"/>
    <w:rsid w:val="00F859A8"/>
    <w:rsid w:val="00F9108B"/>
    <w:rsid w:val="00F91130"/>
    <w:rsid w:val="00F91349"/>
    <w:rsid w:val="00F9341E"/>
    <w:rsid w:val="00F93A8A"/>
    <w:rsid w:val="00F9435A"/>
    <w:rsid w:val="00F95248"/>
    <w:rsid w:val="00F956A9"/>
    <w:rsid w:val="00F963ED"/>
    <w:rsid w:val="00F966CF"/>
    <w:rsid w:val="00F96CAE"/>
    <w:rsid w:val="00F97C99"/>
    <w:rsid w:val="00FA2F28"/>
    <w:rsid w:val="00FA662D"/>
    <w:rsid w:val="00FA73B1"/>
    <w:rsid w:val="00FB0CB9"/>
    <w:rsid w:val="00FB3B38"/>
    <w:rsid w:val="00FB45F1"/>
    <w:rsid w:val="00FB4A72"/>
    <w:rsid w:val="00FB54E8"/>
    <w:rsid w:val="00FB7054"/>
    <w:rsid w:val="00FC17B7"/>
    <w:rsid w:val="00FC2CB7"/>
    <w:rsid w:val="00FC4090"/>
    <w:rsid w:val="00FC55B4"/>
    <w:rsid w:val="00FD00E6"/>
    <w:rsid w:val="00FD09A1"/>
    <w:rsid w:val="00FD2A7C"/>
    <w:rsid w:val="00FD469C"/>
    <w:rsid w:val="00FD59EB"/>
    <w:rsid w:val="00FD7299"/>
    <w:rsid w:val="00FD7B20"/>
    <w:rsid w:val="00FE1FBE"/>
    <w:rsid w:val="00FE3901"/>
    <w:rsid w:val="00FE4BCE"/>
    <w:rsid w:val="00FE54AE"/>
    <w:rsid w:val="00FE576A"/>
    <w:rsid w:val="00FE61CF"/>
    <w:rsid w:val="00FE7E79"/>
    <w:rsid w:val="00FF3E7D"/>
    <w:rsid w:val="00FF5B99"/>
    <w:rsid w:val="00FF730C"/>
    <w:rsid w:val="00FF73F4"/>
    <w:rsid w:val="00FF7CE4"/>
    <w:rsid w:val="00FF7E39"/>
    <w:rsid w:val="2F5A7230"/>
    <w:rsid w:val="463A0A53"/>
    <w:rsid w:val="60710045"/>
    <w:rsid w:val="634A6353"/>
    <w:rsid w:val="71D10B31"/>
    <w:rsid w:val="7D9B2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FBAC1"/>
  <w15:docId w15:val="{F2B1B82D-D487-44CB-86AE-13F2A28D5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lsdException w:name="index 4" w:semiHidden="1" w:uiPriority="0" w:unhideWhenUsed="1" w:qFormat="1"/>
    <w:lsdException w:name="index 5" w:semiHidden="1" w:uiPriority="0" w:unhideWhenUsed="1" w:qFormat="1"/>
    <w:lsdException w:name="index 6" w:semiHidden="1" w:uiPriority="0" w:unhideWhenUsed="1"/>
    <w:lsdException w:name="index 7" w:semiHidden="1" w:uiPriority="0" w:unhideWhenUsed="1"/>
    <w:lsdException w:name="index 8" w:semiHidden="1" w:uiPriority="0" w:unhideWhenUsed="1" w:qFormat="1"/>
    <w:lsdException w:name="index 9" w:semiHidden="1" w:uiPriority="0" w:unhideWhenUsed="1" w:qFormat="1"/>
    <w:lsdException w:name="toc 1" w:semiHidden="1" w:uiPriority="39"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qFormat="1"/>
    <w:lsdException w:name="toc 7" w:semiHidden="1" w:uiPriority="0" w:unhideWhenUsed="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iPriority="0" w:unhideWhenUsed="1" w:qFormat="1"/>
    <w:lsdException w:name="index heading" w:semiHidden="1" w:uiPriority="0" w:unhideWhenUsed="1" w:qFormat="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0"/>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D4734F"/>
    <w:pPr>
      <w:keepNext/>
      <w:keepLines/>
      <w:spacing w:before="260" w:after="260" w:line="416" w:lineRule="auto"/>
      <w:outlineLvl w:val="2"/>
    </w:pPr>
    <w:rPr>
      <w:b/>
      <w:bCs/>
      <w:sz w:val="32"/>
      <w:szCs w:val="32"/>
    </w:rPr>
  </w:style>
  <w:style w:type="paragraph" w:styleId="4">
    <w:name w:val="heading 4"/>
    <w:basedOn w:val="afff5"/>
    <w:next w:val="afff5"/>
    <w:link w:val="40"/>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qFormat/>
    <w:rsid w:val="00D4734F"/>
    <w:rPr>
      <w:rFonts w:ascii="Arial" w:eastAsia="黑体" w:hAnsi="Arial" w:cs="Times New Roman"/>
      <w:b/>
      <w:bCs/>
      <w:sz w:val="24"/>
      <w:szCs w:val="24"/>
    </w:rPr>
  </w:style>
  <w:style w:type="character" w:customStyle="1" w:styleId="70">
    <w:name w:val="标题 7 字符"/>
    <w:link w:val="7"/>
    <w:qFormat/>
    <w:rsid w:val="00D4734F"/>
    <w:rPr>
      <w:rFonts w:ascii="Times New Roman" w:eastAsia="宋体" w:hAnsi="Times New Roman" w:cs="Times New Roman"/>
      <w:b/>
      <w:bCs/>
      <w:sz w:val="24"/>
      <w:szCs w:val="24"/>
    </w:rPr>
  </w:style>
  <w:style w:type="character" w:customStyle="1" w:styleId="80">
    <w:name w:val="标题 8 字符"/>
    <w:link w:val="8"/>
    <w:qFormat/>
    <w:rsid w:val="00D4734F"/>
    <w:rPr>
      <w:rFonts w:ascii="Arial" w:eastAsia="黑体" w:hAnsi="Arial" w:cs="Times New Roman"/>
      <w:sz w:val="24"/>
      <w:szCs w:val="24"/>
    </w:rPr>
  </w:style>
  <w:style w:type="character" w:customStyle="1" w:styleId="90">
    <w:name w:val="标题 9 字符"/>
    <w:link w:val="9"/>
    <w:qFormat/>
    <w:rsid w:val="00D4734F"/>
    <w:rPr>
      <w:rFonts w:ascii="Arial" w:eastAsia="黑体" w:hAnsi="Arial" w:cs="Times New Roman"/>
      <w:szCs w:val="21"/>
    </w:rPr>
  </w:style>
  <w:style w:type="paragraph" w:styleId="afff9">
    <w:name w:val="header"/>
    <w:basedOn w:val="afff5"/>
    <w:link w:val="afffa"/>
    <w:rsid w:val="00D4734F"/>
    <w:pPr>
      <w:tabs>
        <w:tab w:val="center" w:pos="4153"/>
        <w:tab w:val="right" w:pos="8306"/>
      </w:tabs>
      <w:adjustRightInd/>
      <w:snapToGrid w:val="0"/>
      <w:jc w:val="center"/>
    </w:pPr>
    <w:rPr>
      <w:sz w:val="18"/>
      <w:szCs w:val="18"/>
    </w:rPr>
  </w:style>
  <w:style w:type="character" w:customStyle="1" w:styleId="afffa">
    <w:name w:val="页眉 字符"/>
    <w:link w:val="afff9"/>
    <w:qFormat/>
    <w:rsid w:val="00D86DB7"/>
    <w:rPr>
      <w:rFonts w:ascii="Times New Roman" w:eastAsia="宋体" w:hAnsi="Times New Roman" w:cs="Times New Roman"/>
      <w:sz w:val="18"/>
      <w:szCs w:val="18"/>
    </w:rPr>
  </w:style>
  <w:style w:type="paragraph" w:styleId="afffb">
    <w:name w:val="footer"/>
    <w:basedOn w:val="afff5"/>
    <w:link w:val="afffc"/>
    <w:qFormat/>
    <w:rsid w:val="001F49FC"/>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qFormat/>
    <w:rsid w:val="00D86DB7"/>
    <w:rPr>
      <w:rFonts w:ascii="宋体"/>
      <w:kern w:val="2"/>
      <w:sz w:val="18"/>
      <w:szCs w:val="18"/>
    </w:rPr>
  </w:style>
  <w:style w:type="paragraph" w:styleId="afffd">
    <w:name w:val="Balloon Text"/>
    <w:basedOn w:val="afff5"/>
    <w:link w:val="afffe"/>
    <w:uiPriority w:val="99"/>
    <w:semiHidden/>
    <w:unhideWhenUsed/>
    <w:qFormat/>
    <w:rsid w:val="001F49FC"/>
    <w:rPr>
      <w:sz w:val="18"/>
      <w:szCs w:val="18"/>
    </w:rPr>
  </w:style>
  <w:style w:type="character" w:customStyle="1" w:styleId="afffe">
    <w:name w:val="批注框文本 字符"/>
    <w:link w:val="afffd"/>
    <w:uiPriority w:val="99"/>
    <w:semiHidden/>
    <w:qFormat/>
    <w:rsid w:val="00153C7E"/>
    <w:rPr>
      <w:kern w:val="2"/>
      <w:sz w:val="18"/>
      <w:szCs w:val="18"/>
    </w:rPr>
  </w:style>
  <w:style w:type="paragraph" w:styleId="affff">
    <w:name w:val="Quote"/>
    <w:basedOn w:val="afff5"/>
    <w:next w:val="afff5"/>
    <w:link w:val="affff0"/>
    <w:uiPriority w:val="29"/>
    <w:qFormat/>
    <w:rsid w:val="001F49FC"/>
    <w:rPr>
      <w:i/>
      <w:iCs/>
      <w:color w:val="000000"/>
    </w:rPr>
  </w:style>
  <w:style w:type="character" w:customStyle="1" w:styleId="affff0">
    <w:name w:val="引用 字符"/>
    <w:link w:val="affff"/>
    <w:uiPriority w:val="29"/>
    <w:qFormat/>
    <w:rsid w:val="00D4734F"/>
    <w:rPr>
      <w:i/>
      <w:iCs/>
      <w:color w:val="000000"/>
      <w:kern w:val="2"/>
      <w:sz w:val="21"/>
      <w:szCs w:val="21"/>
    </w:rPr>
  </w:style>
  <w:style w:type="character" w:styleId="affff1">
    <w:name w:val="Strong"/>
    <w:uiPriority w:val="22"/>
    <w:qFormat/>
    <w:rsid w:val="001F49FC"/>
    <w:rPr>
      <w:b/>
      <w:bCs/>
    </w:rPr>
  </w:style>
  <w:style w:type="character" w:styleId="affff2">
    <w:name w:val="Emphasis"/>
    <w:uiPriority w:val="20"/>
    <w:qFormat/>
    <w:rsid w:val="001F49FC"/>
    <w:rPr>
      <w:i/>
      <w:iCs/>
    </w:rPr>
  </w:style>
  <w:style w:type="paragraph" w:styleId="affff3">
    <w:name w:val="Title"/>
    <w:basedOn w:val="afff5"/>
    <w:link w:val="affff4"/>
    <w:qFormat/>
    <w:rsid w:val="001F49FC"/>
    <w:pPr>
      <w:spacing w:before="240" w:after="60"/>
      <w:jc w:val="center"/>
      <w:outlineLvl w:val="0"/>
    </w:pPr>
    <w:rPr>
      <w:rFonts w:ascii="Arial" w:hAnsi="Arial" w:cs="Arial"/>
      <w:b/>
      <w:bCs/>
      <w:sz w:val="32"/>
      <w:szCs w:val="32"/>
    </w:rPr>
  </w:style>
  <w:style w:type="character" w:customStyle="1" w:styleId="affff4">
    <w:name w:val="标题 字符"/>
    <w:link w:val="affff3"/>
    <w:qFormat/>
    <w:rsid w:val="00D4734F"/>
    <w:rPr>
      <w:rFonts w:ascii="Arial" w:hAnsi="Arial" w:cs="Arial"/>
      <w:b/>
      <w:bCs/>
      <w:kern w:val="2"/>
      <w:sz w:val="32"/>
      <w:szCs w:val="32"/>
    </w:rPr>
  </w:style>
  <w:style w:type="paragraph" w:customStyle="1" w:styleId="affff5">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qFormat/>
    <w:rsid w:val="001F49FC"/>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qFormat/>
    <w:rsid w:val="001F49FC"/>
    <w:pPr>
      <w:ind w:left="198"/>
    </w:pPr>
    <w:rPr>
      <w:rFonts w:ascii="宋体" w:hAnsi="Times New Roman"/>
      <w:sz w:val="18"/>
    </w:rPr>
  </w:style>
  <w:style w:type="paragraph" w:customStyle="1" w:styleId="affff8">
    <w:name w:val="标准文件_页脚奇数页"/>
    <w:qFormat/>
    <w:rsid w:val="001F49FC"/>
    <w:pPr>
      <w:ind w:right="227"/>
      <w:jc w:val="right"/>
    </w:pPr>
    <w:rPr>
      <w:rFonts w:ascii="宋体" w:hAnsi="Times New Roman"/>
      <w:sz w:val="18"/>
    </w:rPr>
  </w:style>
  <w:style w:type="paragraph" w:customStyle="1" w:styleId="affff9">
    <w:name w:val="标准书眉一"/>
    <w:qFormat/>
    <w:rsid w:val="001F49FC"/>
    <w:pPr>
      <w:jc w:val="both"/>
    </w:pPr>
    <w:rPr>
      <w:rFonts w:ascii="Times New Roman" w:hAnsi="Times New Roman"/>
    </w:rPr>
  </w:style>
  <w:style w:type="paragraph" w:customStyle="1" w:styleId="ICS">
    <w:name w:val="标准文件_ICS"/>
    <w:basedOn w:val="afff5"/>
    <w:qFormat/>
    <w:rsid w:val="001F49FC"/>
    <w:pPr>
      <w:spacing w:line="0" w:lineRule="atLeast"/>
    </w:pPr>
    <w:rPr>
      <w:rFonts w:ascii="黑体" w:eastAsia="黑体" w:hAnsi="宋体"/>
    </w:rPr>
  </w:style>
  <w:style w:type="paragraph" w:customStyle="1" w:styleId="affffa">
    <w:name w:val="标准文件_标准正文"/>
    <w:basedOn w:val="afff5"/>
    <w:next w:val="affffb"/>
    <w:qFormat/>
    <w:rsid w:val="00071CC0"/>
    <w:pPr>
      <w:snapToGrid w:val="0"/>
      <w:ind w:firstLineChars="200" w:firstLine="200"/>
    </w:pPr>
    <w:rPr>
      <w:kern w:val="0"/>
    </w:rPr>
  </w:style>
  <w:style w:type="paragraph" w:customStyle="1" w:styleId="affffc">
    <w:name w:val="标准文件_版本"/>
    <w:basedOn w:val="affffa"/>
    <w:rsid w:val="00D4734F"/>
    <w:pPr>
      <w:adjustRightInd/>
      <w:snapToGrid/>
      <w:ind w:firstLineChars="0" w:firstLine="0"/>
    </w:pPr>
    <w:rPr>
      <w:rFonts w:ascii="宋体" w:hAnsi="宋体"/>
      <w:kern w:val="2"/>
    </w:rPr>
  </w:style>
  <w:style w:type="paragraph" w:customStyle="1" w:styleId="affffd">
    <w:name w:val="标准文件_标准部门"/>
    <w:basedOn w:val="afff5"/>
    <w:qFormat/>
    <w:rsid w:val="001F49FC"/>
    <w:pPr>
      <w:jc w:val="center"/>
    </w:pPr>
    <w:rPr>
      <w:rFonts w:ascii="黑体" w:eastAsia="黑体"/>
      <w:kern w:val="0"/>
      <w:sz w:val="44"/>
    </w:rPr>
  </w:style>
  <w:style w:type="paragraph" w:customStyle="1" w:styleId="affffe">
    <w:name w:val="标准文件_标准代替"/>
    <w:basedOn w:val="afff5"/>
    <w:next w:val="afff5"/>
    <w:qFormat/>
    <w:rsid w:val="001F49FC"/>
    <w:pPr>
      <w:spacing w:line="310" w:lineRule="exact"/>
      <w:jc w:val="right"/>
    </w:pPr>
    <w:rPr>
      <w:rFonts w:ascii="宋体" w:hAnsi="宋体"/>
      <w:kern w:val="0"/>
    </w:rPr>
  </w:style>
  <w:style w:type="paragraph" w:customStyle="1" w:styleId="afffff">
    <w:name w:val="标准文件_标准名称标题"/>
    <w:basedOn w:val="afff5"/>
    <w:next w:val="afff5"/>
    <w:qFormat/>
    <w:rsid w:val="00D4734F"/>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1F49FC"/>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1F49FC"/>
    <w:pPr>
      <w:jc w:val="left"/>
    </w:pPr>
  </w:style>
  <w:style w:type="paragraph" w:customStyle="1" w:styleId="afffff2">
    <w:name w:val="标准文件_参考文献标题"/>
    <w:basedOn w:val="afff5"/>
    <w:next w:val="afff5"/>
    <w:qFormat/>
    <w:rsid w:val="00523461"/>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rsid w:val="001F49FC"/>
    <w:pPr>
      <w:numPr>
        <w:numId w:val="1"/>
      </w:numPr>
    </w:pPr>
    <w:rPr>
      <w:rFonts w:ascii="宋体" w:hAnsi="Times New Roman"/>
    </w:rPr>
  </w:style>
  <w:style w:type="paragraph" w:customStyle="1" w:styleId="affffb">
    <w:name w:val="标准文件_段"/>
    <w:link w:val="Char"/>
    <w:qFormat/>
    <w:rsid w:val="001F49FC"/>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1F49FC"/>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1F49FC"/>
    <w:rPr>
      <w:rFonts w:ascii="黑体" w:eastAsia="黑体"/>
      <w:spacing w:val="0"/>
      <w:w w:val="100"/>
      <w:position w:val="3"/>
      <w:sz w:val="28"/>
    </w:rPr>
  </w:style>
  <w:style w:type="paragraph" w:customStyle="1" w:styleId="ad">
    <w:name w:val="标准文件_方框数字列项"/>
    <w:basedOn w:val="affffb"/>
    <w:qFormat/>
    <w:rsid w:val="001F49FC"/>
    <w:pPr>
      <w:numPr>
        <w:numId w:val="3"/>
      </w:numPr>
      <w:ind w:firstLineChars="0" w:firstLine="0"/>
    </w:pPr>
  </w:style>
  <w:style w:type="paragraph" w:customStyle="1" w:styleId="afffff4">
    <w:name w:val="标准文件_封面标准编号"/>
    <w:basedOn w:val="afff5"/>
    <w:next w:val="affffe"/>
    <w:qFormat/>
    <w:rsid w:val="00D4734F"/>
    <w:pPr>
      <w:spacing w:line="310" w:lineRule="exact"/>
      <w:jc w:val="right"/>
    </w:pPr>
    <w:rPr>
      <w:rFonts w:ascii="黑体" w:eastAsia="黑体"/>
      <w:kern w:val="0"/>
      <w:sz w:val="28"/>
    </w:rPr>
  </w:style>
  <w:style w:type="paragraph" w:customStyle="1" w:styleId="afffff5">
    <w:name w:val="标准文件_封面标准分类号"/>
    <w:basedOn w:val="afff5"/>
    <w:qFormat/>
    <w:rsid w:val="001F49FC"/>
    <w:rPr>
      <w:rFonts w:ascii="黑体" w:eastAsia="黑体"/>
      <w:b/>
      <w:kern w:val="0"/>
      <w:sz w:val="28"/>
    </w:rPr>
  </w:style>
  <w:style w:type="paragraph" w:customStyle="1" w:styleId="afffff6">
    <w:name w:val="标准文件_封面标准名称"/>
    <w:basedOn w:val="afff5"/>
    <w:qFormat/>
    <w:rsid w:val="001F49FC"/>
    <w:pPr>
      <w:spacing w:line="240" w:lineRule="auto"/>
      <w:jc w:val="center"/>
    </w:pPr>
    <w:rPr>
      <w:rFonts w:ascii="黑体" w:eastAsia="黑体"/>
      <w:kern w:val="0"/>
      <w:sz w:val="52"/>
    </w:rPr>
  </w:style>
  <w:style w:type="paragraph" w:customStyle="1" w:styleId="afffff7">
    <w:name w:val="标准文件_封面标准英文名称"/>
    <w:basedOn w:val="afff5"/>
    <w:rsid w:val="001F49FC"/>
    <w:pPr>
      <w:spacing w:line="240" w:lineRule="auto"/>
      <w:jc w:val="center"/>
    </w:pPr>
    <w:rPr>
      <w:rFonts w:ascii="黑体" w:eastAsia="黑体"/>
      <w:b/>
      <w:sz w:val="28"/>
    </w:rPr>
  </w:style>
  <w:style w:type="paragraph" w:customStyle="1" w:styleId="afffff8">
    <w:name w:val="标准文件_封面发布日期"/>
    <w:basedOn w:val="afff5"/>
    <w:qFormat/>
    <w:rsid w:val="001F49FC"/>
    <w:pPr>
      <w:spacing w:line="310" w:lineRule="exact"/>
    </w:pPr>
    <w:rPr>
      <w:rFonts w:ascii="黑体" w:eastAsia="黑体"/>
      <w:kern w:val="0"/>
      <w:sz w:val="28"/>
    </w:rPr>
  </w:style>
  <w:style w:type="paragraph" w:customStyle="1" w:styleId="afffff9">
    <w:name w:val="标准文件_封面密级"/>
    <w:basedOn w:val="afff5"/>
    <w:qFormat/>
    <w:rsid w:val="00D4734F"/>
    <w:rPr>
      <w:rFonts w:eastAsia="黑体"/>
      <w:sz w:val="32"/>
    </w:rPr>
  </w:style>
  <w:style w:type="paragraph" w:customStyle="1" w:styleId="afffffa">
    <w:name w:val="标准文件_封面实施日期"/>
    <w:basedOn w:val="afff5"/>
    <w:rsid w:val="001F49FC"/>
    <w:pPr>
      <w:spacing w:line="310" w:lineRule="exact"/>
      <w:jc w:val="right"/>
    </w:pPr>
    <w:rPr>
      <w:rFonts w:ascii="黑体" w:eastAsia="黑体"/>
      <w:sz w:val="28"/>
    </w:rPr>
  </w:style>
  <w:style w:type="paragraph" w:customStyle="1" w:styleId="afffffb">
    <w:name w:val="标准文件_封面抬头"/>
    <w:basedOn w:val="affffb"/>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qFormat/>
    <w:rsid w:val="001F49FC"/>
    <w:pPr>
      <w:numPr>
        <w:numId w:val="5"/>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1F49FC"/>
    <w:pPr>
      <w:numPr>
        <w:ilvl w:val="1"/>
        <w:numId w:val="32"/>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b"/>
    <w:qFormat/>
    <w:rsid w:val="001F49FC"/>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1F49FC"/>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qFormat/>
    <w:rsid w:val="001F49F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qFormat/>
    <w:rsid w:val="001F49FC"/>
    <w:pPr>
      <w:widowControl w:val="0"/>
      <w:numPr>
        <w:ilvl w:val="3"/>
        <w:numId w:val="5"/>
      </w:numPr>
      <w:spacing w:beforeLines="50" w:before="50" w:afterLines="50" w:after="50"/>
      <w:ind w:left="1984" w:hanging="708"/>
      <w:jc w:val="both"/>
      <w:outlineLvl w:val="4"/>
    </w:pPr>
    <w:rPr>
      <w:rFonts w:ascii="黑体" w:eastAsia="黑体" w:hAnsi="Times New Roman"/>
      <w:kern w:val="21"/>
      <w:sz w:val="21"/>
    </w:rPr>
  </w:style>
  <w:style w:type="paragraph" w:customStyle="1" w:styleId="aff7">
    <w:name w:val="标准文件_附录四级条标题"/>
    <w:next w:val="affffb"/>
    <w:rsid w:val="001F49FC"/>
    <w:pPr>
      <w:widowControl w:val="0"/>
      <w:numPr>
        <w:ilvl w:val="4"/>
        <w:numId w:val="5"/>
      </w:numPr>
      <w:spacing w:beforeLines="50" w:before="50" w:afterLines="50" w:after="50"/>
      <w:ind w:left="2551" w:hanging="850"/>
      <w:jc w:val="both"/>
      <w:outlineLvl w:val="5"/>
    </w:pPr>
    <w:rPr>
      <w:rFonts w:ascii="黑体" w:eastAsia="黑体" w:hAnsi="Times New Roman"/>
      <w:kern w:val="21"/>
      <w:sz w:val="21"/>
    </w:rPr>
  </w:style>
  <w:style w:type="paragraph" w:customStyle="1" w:styleId="af9">
    <w:name w:val="标准文件_附录图标题"/>
    <w:next w:val="affffb"/>
    <w:qFormat/>
    <w:rsid w:val="001F49FC"/>
    <w:pPr>
      <w:numPr>
        <w:ilvl w:val="1"/>
        <w:numId w:val="18"/>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b"/>
    <w:qFormat/>
    <w:rsid w:val="002A5977"/>
    <w:pPr>
      <w:widowControl w:val="0"/>
      <w:numPr>
        <w:ilvl w:val="5"/>
        <w:numId w:val="5"/>
      </w:numPr>
      <w:spacing w:beforeLines="50" w:before="50" w:afterLines="50" w:after="50"/>
      <w:ind w:left="3260" w:hanging="1134"/>
      <w:jc w:val="both"/>
      <w:outlineLvl w:val="6"/>
    </w:pPr>
    <w:rPr>
      <w:rFonts w:ascii="黑体" w:eastAsia="黑体" w:hAnsi="Times New Roman"/>
      <w:kern w:val="21"/>
      <w:sz w:val="21"/>
    </w:rPr>
  </w:style>
  <w:style w:type="paragraph" w:customStyle="1" w:styleId="af0">
    <w:name w:val="标准文件_附录英文标识"/>
    <w:next w:val="afffffd"/>
    <w:qFormat/>
    <w:rsid w:val="001F49FC"/>
    <w:pPr>
      <w:numPr>
        <w:numId w:val="4"/>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D4734F"/>
    <w:pPr>
      <w:spacing w:after="120"/>
    </w:pPr>
  </w:style>
  <w:style w:type="character" w:customStyle="1" w:styleId="afffffe">
    <w:name w:val="正文文本 字符"/>
    <w:link w:val="afffffd"/>
    <w:rsid w:val="00D4734F"/>
    <w:rPr>
      <w:rFonts w:ascii="Times New Roman" w:eastAsia="宋体" w:hAnsi="Times New Roman" w:cs="Times New Roman"/>
      <w:szCs w:val="20"/>
    </w:rPr>
  </w:style>
  <w:style w:type="paragraph" w:customStyle="1" w:styleId="affffff">
    <w:name w:val="标准文件_附录章标题"/>
    <w:next w:val="affffb"/>
    <w:qFormat/>
    <w:rsid w:val="001F49FC"/>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qFormat/>
    <w:rsid w:val="001F49FC"/>
    <w:pPr>
      <w:ind w:leftChars="200" w:left="488" w:hangingChars="290" w:hanging="289"/>
    </w:pPr>
  </w:style>
  <w:style w:type="paragraph" w:customStyle="1" w:styleId="a6">
    <w:name w:val="标准文件_前言、引言标题"/>
    <w:next w:val="afff5"/>
    <w:qFormat/>
    <w:rsid w:val="001F49FC"/>
    <w:pPr>
      <w:numPr>
        <w:numId w:val="36"/>
      </w:numPr>
      <w:shd w:val="clear" w:color="FFFFFF" w:fill="FFFFFF"/>
      <w:spacing w:before="480" w:afterLines="150" w:after="150"/>
      <w:ind w:left="0" w:firstLine="0"/>
      <w:jc w:val="center"/>
      <w:outlineLvl w:val="0"/>
    </w:pPr>
    <w:rPr>
      <w:rFonts w:ascii="黑体" w:eastAsia="黑体" w:hAnsi="Times New Roman"/>
      <w:sz w:val="32"/>
    </w:rPr>
  </w:style>
  <w:style w:type="paragraph" w:customStyle="1" w:styleId="affffff1">
    <w:name w:val="标准文件_目次、标准名称标题"/>
    <w:basedOn w:val="a6"/>
    <w:next w:val="affffb"/>
    <w:rsid w:val="001F49FC"/>
    <w:pPr>
      <w:spacing w:line="460" w:lineRule="exact"/>
    </w:pPr>
  </w:style>
  <w:style w:type="paragraph" w:customStyle="1" w:styleId="affffff2">
    <w:name w:val="标准文件_目录标题"/>
    <w:basedOn w:val="afff5"/>
    <w:rsid w:val="001F49FC"/>
    <w:pPr>
      <w:spacing w:before="480" w:afterLines="150" w:after="150" w:line="240" w:lineRule="auto"/>
      <w:jc w:val="center"/>
    </w:pPr>
    <w:rPr>
      <w:rFonts w:ascii="黑体" w:eastAsia="黑体"/>
      <w:sz w:val="32"/>
    </w:rPr>
  </w:style>
  <w:style w:type="paragraph" w:customStyle="1" w:styleId="af1">
    <w:name w:val="标准文件_破折号列项"/>
    <w:qFormat/>
    <w:rsid w:val="001F49FC"/>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qFormat/>
    <w:rsid w:val="001F49FC"/>
    <w:pPr>
      <w:numPr>
        <w:numId w:val="7"/>
      </w:numPr>
      <w:ind w:left="0" w:firstLine="200"/>
    </w:pPr>
  </w:style>
  <w:style w:type="paragraph" w:customStyle="1" w:styleId="afff">
    <w:name w:val="标准文件_三级条标题"/>
    <w:basedOn w:val="affe"/>
    <w:next w:val="affffb"/>
    <w:qFormat/>
    <w:rsid w:val="001F49FC"/>
    <w:pPr>
      <w:widowControl/>
      <w:numPr>
        <w:ilvl w:val="4"/>
      </w:numPr>
      <w:outlineLvl w:val="3"/>
    </w:pPr>
  </w:style>
  <w:style w:type="character" w:styleId="affffff3">
    <w:name w:val="Subtle Reference"/>
    <w:uiPriority w:val="31"/>
    <w:qFormat/>
    <w:rsid w:val="001F69B4"/>
    <w:rPr>
      <w:smallCaps/>
      <w:color w:val="C0504D"/>
      <w:u w:val="single"/>
    </w:rPr>
  </w:style>
  <w:style w:type="paragraph" w:customStyle="1" w:styleId="affffff4">
    <w:name w:val="标准文件_示例后续"/>
    <w:basedOn w:val="afff5"/>
    <w:qFormat/>
    <w:rsid w:val="00CB517D"/>
    <w:pPr>
      <w:adjustRightInd/>
      <w:spacing w:line="240" w:lineRule="auto"/>
      <w:ind w:firstLineChars="200" w:firstLine="200"/>
    </w:pPr>
    <w:rPr>
      <w:sz w:val="18"/>
      <w:szCs w:val="24"/>
    </w:rPr>
  </w:style>
  <w:style w:type="paragraph" w:customStyle="1" w:styleId="aff9">
    <w:name w:val="标准文件_数字编号列项"/>
    <w:rsid w:val="001F49FC"/>
    <w:pPr>
      <w:numPr>
        <w:numId w:val="20"/>
      </w:numPr>
      <w:tabs>
        <w:tab w:val="clear" w:pos="823"/>
      </w:tabs>
      <w:ind w:left="0" w:firstLine="0"/>
      <w:jc w:val="both"/>
    </w:pPr>
    <w:rPr>
      <w:rFonts w:ascii="宋体" w:hAnsi="宋体"/>
      <w:sz w:val="21"/>
    </w:rPr>
  </w:style>
  <w:style w:type="paragraph" w:customStyle="1" w:styleId="afff0">
    <w:name w:val="标准文件_四级条标题"/>
    <w:next w:val="affffb"/>
    <w:qFormat/>
    <w:rsid w:val="001F49FC"/>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qFormat/>
    <w:rsid w:val="001F49FC"/>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qFormat/>
    <w:rsid w:val="00D4734F"/>
    <w:rPr>
      <w:rFonts w:ascii="宋体"/>
      <w:kern w:val="2"/>
      <w:sz w:val="18"/>
      <w:szCs w:val="18"/>
    </w:rPr>
  </w:style>
  <w:style w:type="paragraph" w:customStyle="1" w:styleId="affffff7">
    <w:name w:val="标准文件_条文脚注"/>
    <w:basedOn w:val="affffff5"/>
    <w:rsid w:val="001F49FC"/>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qFormat/>
    <w:rsid w:val="001F49FC"/>
    <w:pPr>
      <w:numPr>
        <w:numId w:val="22"/>
      </w:numPr>
      <w:spacing w:line="240" w:lineRule="auto"/>
      <w:jc w:val="left"/>
    </w:pPr>
    <w:rPr>
      <w:rFonts w:ascii="宋体" w:hAnsi="宋体"/>
      <w:sz w:val="18"/>
    </w:rPr>
  </w:style>
  <w:style w:type="character" w:styleId="affffff8">
    <w:name w:val="footnote reference"/>
    <w:aliases w:val="标准文件_脚注引用"/>
    <w:semiHidden/>
    <w:qFormat/>
    <w:rsid w:val="001F49FC"/>
    <w:rPr>
      <w:rFonts w:ascii="宋体" w:eastAsia="宋体" w:hAnsi="宋体" w:cs="Times New Roman"/>
      <w:spacing w:val="0"/>
      <w:sz w:val="18"/>
      <w:vertAlign w:val="superscript"/>
    </w:rPr>
  </w:style>
  <w:style w:type="character" w:customStyle="1" w:styleId="affffff9">
    <w:name w:val="标准文件_图表脚注内容"/>
    <w:qFormat/>
    <w:rsid w:val="00D4734F"/>
    <w:rPr>
      <w:rFonts w:ascii="宋体" w:eastAsia="宋体" w:hAnsi="宋体" w:cs="Times New Roman"/>
      <w:spacing w:val="0"/>
      <w:sz w:val="18"/>
      <w:vertAlign w:val="superscript"/>
    </w:rPr>
  </w:style>
  <w:style w:type="paragraph" w:customStyle="1" w:styleId="afff1">
    <w:name w:val="标准文件_五级条标题"/>
    <w:next w:val="affffb"/>
    <w:rsid w:val="001F49FC"/>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qFormat/>
    <w:rsid w:val="001F49FC"/>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55013B"/>
    <w:pPr>
      <w:numPr>
        <w:ilvl w:val="2"/>
      </w:numPr>
      <w:spacing w:beforeLines="50" w:before="50" w:afterLines="50" w:after="50"/>
      <w:outlineLvl w:val="1"/>
    </w:pPr>
  </w:style>
  <w:style w:type="paragraph" w:customStyle="1" w:styleId="affffffa">
    <w:name w:val="标准文件_一致程度"/>
    <w:basedOn w:val="afff5"/>
    <w:qFormat/>
    <w:rsid w:val="00D4734F"/>
    <w:pPr>
      <w:spacing w:line="440" w:lineRule="exact"/>
      <w:jc w:val="center"/>
    </w:pPr>
    <w:rPr>
      <w:sz w:val="28"/>
    </w:rPr>
  </w:style>
  <w:style w:type="paragraph" w:customStyle="1" w:styleId="affffffb">
    <w:name w:val="标准文件_引言标题"/>
    <w:next w:val="afff5"/>
    <w:qFormat/>
    <w:rsid w:val="001F49FC"/>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qFormat/>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rsid w:val="001F49FC"/>
    <w:pPr>
      <w:numPr>
        <w:ilvl w:val="1"/>
        <w:numId w:val="23"/>
      </w:numPr>
      <w:tabs>
        <w:tab w:val="clear" w:pos="1276"/>
        <w:tab w:val="left" w:pos="1310"/>
      </w:tabs>
      <w:ind w:left="1310" w:hanging="420"/>
      <w:jc w:val="both"/>
    </w:pPr>
    <w:rPr>
      <w:rFonts w:ascii="宋体" w:hAnsi="Times New Roman"/>
      <w:sz w:val="21"/>
    </w:rPr>
  </w:style>
  <w:style w:type="paragraph" w:customStyle="1" w:styleId="af">
    <w:name w:val="标准文件_英文注："/>
    <w:basedOn w:val="afff5"/>
    <w:next w:val="affffb"/>
    <w:rsid w:val="001F49FC"/>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rsid w:val="001F49FC"/>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qFormat/>
    <w:rsid w:val="001F49F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qFormat/>
    <w:rsid w:val="001F49FC"/>
    <w:pPr>
      <w:tabs>
        <w:tab w:val="center" w:pos="4678"/>
        <w:tab w:val="right" w:leader="middleDot" w:pos="9356"/>
      </w:tabs>
      <w:spacing w:line="240" w:lineRule="auto"/>
    </w:pPr>
    <w:rPr>
      <w:rFonts w:ascii="宋体" w:hAnsi="宋体"/>
    </w:rPr>
  </w:style>
  <w:style w:type="paragraph" w:customStyle="1" w:styleId="afd">
    <w:name w:val="标准文件_正文图标题"/>
    <w:next w:val="affffb"/>
    <w:qFormat/>
    <w:rsid w:val="001F49F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1F49FC"/>
    <w:pPr>
      <w:numPr>
        <w:numId w:val="12"/>
      </w:numPr>
      <w:jc w:val="center"/>
    </w:pPr>
    <w:rPr>
      <w:rFonts w:ascii="黑体" w:eastAsia="黑体" w:hAnsi="Times New Roman"/>
      <w:sz w:val="21"/>
    </w:rPr>
  </w:style>
  <w:style w:type="paragraph" w:customStyle="1" w:styleId="afb">
    <w:name w:val="标准文件_正文英文图标题"/>
    <w:next w:val="affffb"/>
    <w:rsid w:val="001F49FC"/>
    <w:pPr>
      <w:numPr>
        <w:numId w:val="13"/>
      </w:numPr>
      <w:jc w:val="center"/>
    </w:pPr>
    <w:rPr>
      <w:rFonts w:ascii="黑体" w:eastAsia="黑体" w:hAnsi="Times New Roman"/>
      <w:sz w:val="21"/>
    </w:rPr>
  </w:style>
  <w:style w:type="paragraph" w:customStyle="1" w:styleId="af7">
    <w:name w:val="标准文件_编号列项（三级）"/>
    <w:rsid w:val="001F49FC"/>
    <w:pPr>
      <w:numPr>
        <w:ilvl w:val="2"/>
        <w:numId w:val="23"/>
      </w:numPr>
      <w:tabs>
        <w:tab w:val="left" w:pos="1730"/>
      </w:tabs>
      <w:ind w:left="1730" w:hanging="420"/>
    </w:pPr>
    <w:rPr>
      <w:rFonts w:ascii="宋体" w:hAnsi="Times New Roman"/>
      <w:sz w:val="21"/>
    </w:rPr>
  </w:style>
  <w:style w:type="character" w:styleId="affffffe">
    <w:name w:val="Hyperlink"/>
    <w:uiPriority w:val="99"/>
    <w:qFormat/>
    <w:rsid w:val="001F49FC"/>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qFormat/>
    <w:rsid w:val="001F49FC"/>
    <w:pPr>
      <w:numPr>
        <w:ilvl w:val="3"/>
        <w:numId w:val="15"/>
      </w:numPr>
      <w:adjustRightInd/>
      <w:spacing w:line="240" w:lineRule="auto"/>
    </w:pPr>
    <w:rPr>
      <w:rFonts w:ascii="宋体" w:hAnsi="宋体"/>
      <w:szCs w:val="24"/>
    </w:rPr>
  </w:style>
  <w:style w:type="paragraph" w:customStyle="1" w:styleId="afffffff">
    <w:name w:val="发布部门"/>
    <w:next w:val="affffb"/>
    <w:qFormat/>
    <w:rsid w:val="001F49FC"/>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qFormat/>
    <w:rsid w:val="001F49FC"/>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qFormat/>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qFormat/>
    <w:rsid w:val="001F49FC"/>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qFormat/>
    <w:rsid w:val="00D4734F"/>
    <w:pPr>
      <w:spacing w:before="180" w:line="180" w:lineRule="exact"/>
      <w:jc w:val="center"/>
    </w:pPr>
    <w:rPr>
      <w:rFonts w:ascii="宋体" w:hAnsi="Times New Roman"/>
      <w:sz w:val="21"/>
    </w:rPr>
  </w:style>
  <w:style w:type="paragraph" w:customStyle="1" w:styleId="afffffff4">
    <w:name w:val="封面标准文稿类别"/>
    <w:qFormat/>
    <w:rsid w:val="001F49FC"/>
    <w:pPr>
      <w:spacing w:before="440" w:line="400" w:lineRule="exact"/>
      <w:jc w:val="center"/>
    </w:pPr>
    <w:rPr>
      <w:rFonts w:ascii="宋体" w:hAnsi="Times New Roman"/>
      <w:sz w:val="24"/>
    </w:rPr>
  </w:style>
  <w:style w:type="paragraph" w:customStyle="1" w:styleId="afffffff5">
    <w:name w:val="封面标准英文名称"/>
    <w:qFormat/>
    <w:rsid w:val="00815419"/>
    <w:pPr>
      <w:widowControl w:val="0"/>
      <w:spacing w:line="360" w:lineRule="exact"/>
      <w:jc w:val="center"/>
    </w:pPr>
    <w:rPr>
      <w:rFonts w:ascii="Times New Roman" w:hAnsi="Times New Roman"/>
      <w:sz w:val="28"/>
    </w:rPr>
  </w:style>
  <w:style w:type="paragraph" w:customStyle="1" w:styleId="afffffff6">
    <w:name w:val="封面一致性程度标识"/>
    <w:qFormat/>
    <w:rsid w:val="00D4734F"/>
    <w:pPr>
      <w:spacing w:before="440" w:line="440" w:lineRule="exact"/>
      <w:jc w:val="center"/>
    </w:pPr>
    <w:rPr>
      <w:rFonts w:ascii="Times New Roman" w:hAnsi="Times New Roman"/>
      <w:sz w:val="28"/>
    </w:rPr>
  </w:style>
  <w:style w:type="paragraph" w:customStyle="1" w:styleId="afffffff7">
    <w:name w:val="封面正文"/>
    <w:rsid w:val="001F49FC"/>
    <w:pPr>
      <w:jc w:val="both"/>
    </w:pPr>
    <w:rPr>
      <w:rFonts w:ascii="Times New Roman" w:hAnsi="Times New Roman"/>
    </w:rPr>
  </w:style>
  <w:style w:type="paragraph" w:customStyle="1" w:styleId="afffffff8">
    <w:name w:val="附录二级无标题条"/>
    <w:basedOn w:val="afff5"/>
    <w:next w:val="affffb"/>
    <w:qFormat/>
    <w:rsid w:val="001F49FC"/>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qFormat/>
    <w:rsid w:val="00D4734F"/>
    <w:pPr>
      <w:outlineLvl w:val="4"/>
    </w:pPr>
  </w:style>
  <w:style w:type="paragraph" w:customStyle="1" w:styleId="afffffffa">
    <w:name w:val="附录四级无标题条"/>
    <w:basedOn w:val="afffffff9"/>
    <w:next w:val="affffb"/>
    <w:qFormat/>
    <w:rsid w:val="001F49FC"/>
    <w:pPr>
      <w:outlineLvl w:val="5"/>
    </w:pPr>
  </w:style>
  <w:style w:type="paragraph" w:customStyle="1" w:styleId="afffffffb">
    <w:name w:val="附录图"/>
    <w:next w:val="affffb"/>
    <w:rsid w:val="001F49FC"/>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1F49FC"/>
    <w:pPr>
      <w:numPr>
        <w:numId w:val="30"/>
      </w:numPr>
    </w:pPr>
    <w:rPr>
      <w:rFonts w:ascii="宋体" w:hAnsi="Times New Roman"/>
      <w:sz w:val="21"/>
    </w:rPr>
  </w:style>
  <w:style w:type="paragraph" w:customStyle="1" w:styleId="afffffffc">
    <w:name w:val="附录五级无标题条"/>
    <w:basedOn w:val="afffffffa"/>
    <w:next w:val="affffb"/>
    <w:rsid w:val="001F49FC"/>
    <w:pPr>
      <w:outlineLvl w:val="6"/>
    </w:pPr>
  </w:style>
  <w:style w:type="paragraph" w:customStyle="1" w:styleId="afffffffd">
    <w:name w:val="附录性质"/>
    <w:basedOn w:val="afff5"/>
    <w:qFormat/>
    <w:rsid w:val="001F49FC"/>
    <w:pPr>
      <w:widowControl/>
      <w:adjustRightInd/>
      <w:jc w:val="center"/>
    </w:pPr>
    <w:rPr>
      <w:rFonts w:ascii="黑体" w:eastAsia="黑体"/>
    </w:rPr>
  </w:style>
  <w:style w:type="paragraph" w:customStyle="1" w:styleId="afffffffe">
    <w:name w:val="附录一级无标题条"/>
    <w:basedOn w:val="affffff"/>
    <w:next w:val="affffb"/>
    <w:rsid w:val="001F49FC"/>
    <w:pPr>
      <w:autoSpaceDN w:val="0"/>
      <w:outlineLvl w:val="2"/>
    </w:pPr>
    <w:rPr>
      <w:rFonts w:ascii="宋体" w:eastAsia="宋体" w:hAnsi="宋体"/>
    </w:rPr>
  </w:style>
  <w:style w:type="character" w:customStyle="1" w:styleId="affffffff">
    <w:name w:val="个人答复风格"/>
    <w:rsid w:val="001F49FC"/>
    <w:rPr>
      <w:rFonts w:ascii="Arial" w:eastAsia="宋体" w:hAnsi="Arial" w:cs="Arial"/>
      <w:color w:val="auto"/>
      <w:spacing w:val="0"/>
      <w:sz w:val="20"/>
    </w:rPr>
  </w:style>
  <w:style w:type="character" w:customStyle="1" w:styleId="affffffff0">
    <w:name w:val="个人撰写风格"/>
    <w:qFormat/>
    <w:rsid w:val="00D4734F"/>
    <w:rPr>
      <w:rFonts w:ascii="Arial" w:eastAsia="宋体" w:hAnsi="Arial" w:cs="Arial"/>
      <w:color w:val="auto"/>
      <w:spacing w:val="0"/>
      <w:sz w:val="20"/>
    </w:rPr>
  </w:style>
  <w:style w:type="paragraph" w:customStyle="1" w:styleId="affffffff1">
    <w:name w:val="脚注后续"/>
    <w:qFormat/>
    <w:rsid w:val="00D4734F"/>
    <w:pPr>
      <w:ind w:leftChars="350" w:left="350"/>
      <w:jc w:val="both"/>
    </w:pPr>
    <w:rPr>
      <w:rFonts w:ascii="宋体" w:hAnsi="Times New Roman"/>
      <w:sz w:val="18"/>
    </w:rPr>
  </w:style>
  <w:style w:type="paragraph" w:customStyle="1" w:styleId="afff4">
    <w:name w:val="列项——"/>
    <w:qFormat/>
    <w:rsid w:val="001F49FC"/>
    <w:pPr>
      <w:widowControl w:val="0"/>
      <w:numPr>
        <w:numId w:val="14"/>
      </w:numPr>
      <w:jc w:val="both"/>
    </w:pPr>
    <w:rPr>
      <w:rFonts w:ascii="宋体" w:hAnsi="宋体"/>
      <w:sz w:val="21"/>
    </w:rPr>
  </w:style>
  <w:style w:type="paragraph" w:customStyle="1" w:styleId="affffffff2">
    <w:name w:val="列项·"/>
    <w:basedOn w:val="affffb"/>
    <w:qFormat/>
    <w:rsid w:val="001F49FC"/>
    <w:pPr>
      <w:tabs>
        <w:tab w:val="left" w:pos="840"/>
      </w:tabs>
    </w:pPr>
  </w:style>
  <w:style w:type="paragraph" w:customStyle="1" w:styleId="affffffff3">
    <w:name w:val="目次、索引正文"/>
    <w:qFormat/>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qFormat/>
    <w:rsid w:val="00D4734F"/>
    <w:pPr>
      <w:spacing w:line="240" w:lineRule="auto"/>
    </w:pPr>
    <w:rPr>
      <w:rFonts w:ascii="宋体" w:hAnsi="宋体"/>
      <w:iCs/>
    </w:rPr>
  </w:style>
  <w:style w:type="paragraph" w:customStyle="1" w:styleId="41">
    <w:name w:val="目录 41"/>
    <w:basedOn w:val="afff5"/>
    <w:next w:val="afff5"/>
    <w:autoRedefine/>
    <w:semiHidden/>
    <w:qFormat/>
    <w:rsid w:val="00D4734F"/>
    <w:pPr>
      <w:adjustRightInd/>
      <w:spacing w:line="240" w:lineRule="auto"/>
      <w:jc w:val="left"/>
    </w:pPr>
  </w:style>
  <w:style w:type="paragraph" w:customStyle="1" w:styleId="51">
    <w:name w:val="目录 51"/>
    <w:basedOn w:val="afff5"/>
    <w:next w:val="afff5"/>
    <w:autoRedefine/>
    <w:semiHidden/>
    <w:qFormat/>
    <w:rsid w:val="00D4734F"/>
    <w:pPr>
      <w:spacing w:line="240" w:lineRule="auto"/>
    </w:pPr>
    <w:rPr>
      <w:rFonts w:ascii="宋体" w:hAnsi="宋体"/>
    </w:rPr>
  </w:style>
  <w:style w:type="paragraph" w:customStyle="1" w:styleId="61">
    <w:name w:val="目录 61"/>
    <w:basedOn w:val="afff5"/>
    <w:next w:val="afff5"/>
    <w:autoRedefine/>
    <w:semiHidden/>
    <w:qFormat/>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qFormat/>
    <w:rsid w:val="00D4734F"/>
    <w:pPr>
      <w:ind w:left="1470"/>
    </w:pPr>
  </w:style>
  <w:style w:type="paragraph" w:customStyle="1" w:styleId="91">
    <w:name w:val="目录 91"/>
    <w:basedOn w:val="81"/>
    <w:autoRedefine/>
    <w:semiHidden/>
    <w:qFormat/>
    <w:rsid w:val="00D4734F"/>
    <w:pPr>
      <w:ind w:left="1680"/>
    </w:pPr>
  </w:style>
  <w:style w:type="paragraph" w:customStyle="1" w:styleId="affffffff4">
    <w:name w:val="其他标准称谓"/>
    <w:qFormat/>
    <w:rsid w:val="00D4734F"/>
    <w:pPr>
      <w:spacing w:line="0" w:lineRule="atLeast"/>
      <w:jc w:val="distribute"/>
    </w:pPr>
    <w:rPr>
      <w:rFonts w:ascii="黑体" w:eastAsia="黑体" w:hAnsi="宋体"/>
      <w:sz w:val="52"/>
    </w:rPr>
  </w:style>
  <w:style w:type="paragraph" w:customStyle="1" w:styleId="affffffff5">
    <w:name w:val="其他发布部门"/>
    <w:basedOn w:val="afffffff"/>
    <w:rsid w:val="001F49FC"/>
    <w:pPr>
      <w:framePr w:wrap="around"/>
      <w:spacing w:line="0" w:lineRule="atLeast"/>
    </w:pPr>
    <w:rPr>
      <w:rFonts w:ascii="黑体" w:eastAsia="黑体"/>
      <w:b w:val="0"/>
    </w:rPr>
  </w:style>
  <w:style w:type="paragraph" w:customStyle="1" w:styleId="affb">
    <w:name w:val="前言标题"/>
    <w:next w:val="afff5"/>
    <w:rsid w:val="001F49FC"/>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rsid w:val="001F49FC"/>
    <w:pPr>
      <w:numPr>
        <w:ilvl w:val="4"/>
        <w:numId w:val="15"/>
      </w:numPr>
      <w:adjustRightInd/>
      <w:spacing w:line="240" w:lineRule="auto"/>
    </w:pPr>
    <w:rPr>
      <w:rFonts w:ascii="宋体" w:hAnsi="宋体"/>
      <w:szCs w:val="24"/>
    </w:rPr>
  </w:style>
  <w:style w:type="paragraph" w:customStyle="1" w:styleId="affffffff6">
    <w:name w:val="实施日期"/>
    <w:basedOn w:val="afffffff0"/>
    <w:qFormat/>
    <w:rsid w:val="001F49FC"/>
    <w:pPr>
      <w:framePr w:hSpace="0" w:wrap="around" w:xAlign="right"/>
      <w:jc w:val="right"/>
    </w:pPr>
  </w:style>
  <w:style w:type="paragraph" w:customStyle="1" w:styleId="a3">
    <w:name w:val="四级无标题条"/>
    <w:basedOn w:val="afff5"/>
    <w:qFormat/>
    <w:rsid w:val="001F49FC"/>
    <w:pPr>
      <w:numPr>
        <w:ilvl w:val="5"/>
        <w:numId w:val="15"/>
      </w:numPr>
      <w:adjustRightInd/>
      <w:spacing w:line="240" w:lineRule="auto"/>
    </w:pPr>
    <w:rPr>
      <w:rFonts w:ascii="宋体" w:hAnsi="宋体"/>
      <w:szCs w:val="24"/>
    </w:rPr>
  </w:style>
  <w:style w:type="paragraph" w:styleId="affffffff7">
    <w:name w:val="table of figures"/>
    <w:basedOn w:val="afff5"/>
    <w:next w:val="afff5"/>
    <w:semiHidden/>
    <w:rsid w:val="001F49FC"/>
    <w:pPr>
      <w:adjustRightInd/>
      <w:spacing w:line="240" w:lineRule="auto"/>
      <w:jc w:val="left"/>
    </w:pPr>
    <w:rPr>
      <w:szCs w:val="24"/>
    </w:rPr>
  </w:style>
  <w:style w:type="paragraph" w:customStyle="1" w:styleId="affffffff8">
    <w:name w:val="文献分类号"/>
    <w:qFormat/>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qFormat/>
    <w:rsid w:val="001F49FC"/>
    <w:pPr>
      <w:jc w:val="both"/>
    </w:pPr>
    <w:rPr>
      <w:rFonts w:ascii="宋体" w:hAnsi="宋体"/>
      <w:sz w:val="21"/>
    </w:rPr>
  </w:style>
  <w:style w:type="paragraph" w:customStyle="1" w:styleId="a4">
    <w:name w:val="五级无标题条"/>
    <w:basedOn w:val="afff5"/>
    <w:qFormat/>
    <w:rsid w:val="00D4734F"/>
    <w:pPr>
      <w:numPr>
        <w:ilvl w:val="6"/>
        <w:numId w:val="15"/>
      </w:numPr>
      <w:adjustRightInd/>
    </w:pPr>
    <w:rPr>
      <w:szCs w:val="24"/>
    </w:rPr>
  </w:style>
  <w:style w:type="character" w:styleId="affffffffa">
    <w:name w:val="page number"/>
    <w:qFormat/>
    <w:rsid w:val="00D4734F"/>
    <w:rPr>
      <w:rFonts w:ascii="宋体" w:eastAsia="宋体" w:hAnsi="Times New Roman"/>
      <w:sz w:val="18"/>
    </w:rPr>
  </w:style>
  <w:style w:type="paragraph" w:customStyle="1" w:styleId="a0">
    <w:name w:val="一级无标题条"/>
    <w:basedOn w:val="afff5"/>
    <w:rsid w:val="001F49FC"/>
    <w:pPr>
      <w:numPr>
        <w:ilvl w:val="2"/>
        <w:numId w:val="15"/>
      </w:numPr>
      <w:adjustRightInd/>
      <w:spacing w:before="10" w:after="10" w:line="240" w:lineRule="auto"/>
    </w:pPr>
    <w:rPr>
      <w:rFonts w:ascii="宋体" w:hAnsi="宋体"/>
      <w:szCs w:val="24"/>
    </w:rPr>
  </w:style>
  <w:style w:type="paragraph" w:styleId="affffffffb">
    <w:name w:val="Normal Indent"/>
    <w:basedOn w:val="afff5"/>
    <w:qFormat/>
    <w:rsid w:val="001F49FC"/>
    <w:pPr>
      <w:ind w:firstLine="420"/>
    </w:pPr>
  </w:style>
  <w:style w:type="paragraph" w:customStyle="1" w:styleId="affffffffc">
    <w:name w:val="注:后续"/>
    <w:qFormat/>
    <w:rsid w:val="001F49FC"/>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qFormat/>
    <w:rsid w:val="00D4734F"/>
    <w:pPr>
      <w:ind w:leftChars="0" w:left="1406" w:firstLineChars="0" w:hanging="499"/>
    </w:pPr>
  </w:style>
  <w:style w:type="paragraph" w:customStyle="1" w:styleId="affffffffe">
    <w:name w:val="标准文件_一级无标题"/>
    <w:basedOn w:val="affd"/>
    <w:qFormat/>
    <w:rsid w:val="00BA263B"/>
    <w:pPr>
      <w:spacing w:beforeLines="0" w:before="0" w:afterLines="0" w:after="0"/>
      <w:outlineLvl w:val="9"/>
    </w:pPr>
    <w:rPr>
      <w:rFonts w:ascii="宋体" w:eastAsia="宋体"/>
    </w:rPr>
  </w:style>
  <w:style w:type="paragraph" w:customStyle="1" w:styleId="afffffffff">
    <w:name w:val="标准文件_五级无标题"/>
    <w:basedOn w:val="afff1"/>
    <w:qFormat/>
    <w:rsid w:val="00BA263B"/>
    <w:pPr>
      <w:spacing w:beforeLines="0" w:before="0" w:afterLines="0" w:after="0"/>
      <w:outlineLvl w:val="9"/>
    </w:pPr>
    <w:rPr>
      <w:rFonts w:ascii="宋体" w:eastAsia="宋体"/>
    </w:rPr>
  </w:style>
  <w:style w:type="paragraph" w:customStyle="1" w:styleId="afffffffff0">
    <w:name w:val="标准文件_三级无标题"/>
    <w:basedOn w:val="afff"/>
    <w:qFormat/>
    <w:rsid w:val="001F49FC"/>
    <w:pPr>
      <w:spacing w:beforeLines="0" w:before="0" w:afterLines="0" w:after="0"/>
      <w:outlineLvl w:val="9"/>
    </w:pPr>
    <w:rPr>
      <w:rFonts w:ascii="宋体" w:eastAsia="宋体"/>
    </w:rPr>
  </w:style>
  <w:style w:type="paragraph" w:customStyle="1" w:styleId="afffffffff1">
    <w:name w:val="标准文件_二级无标题"/>
    <w:basedOn w:val="affe"/>
    <w:qFormat/>
    <w:rsid w:val="001F49FC"/>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1F49FC"/>
    <w:rPr>
      <w:rFonts w:eastAsia="宋体"/>
    </w:rPr>
  </w:style>
  <w:style w:type="paragraph" w:customStyle="1" w:styleId="afffffffff3">
    <w:name w:val="标准文件_四级无标题"/>
    <w:basedOn w:val="afff0"/>
    <w:qFormat/>
    <w:rsid w:val="001F49FC"/>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qFormat/>
    <w:rsid w:val="001F49FC"/>
    <w:pPr>
      <w:numPr>
        <w:numId w:val="16"/>
      </w:numPr>
      <w:ind w:firstLineChars="0" w:firstLine="0"/>
    </w:pPr>
    <w:rPr>
      <w:rFonts w:ascii="Times New Roman" w:cs="Arial"/>
      <w:szCs w:val="28"/>
    </w:rPr>
  </w:style>
  <w:style w:type="paragraph" w:customStyle="1" w:styleId="ae">
    <w:name w:val="标准文件_小写罗马数字编号列项"/>
    <w:basedOn w:val="affffb"/>
    <w:qFormat/>
    <w:rsid w:val="001F49FC"/>
    <w:pPr>
      <w:numPr>
        <w:numId w:val="17"/>
      </w:numPr>
      <w:ind w:firstLineChars="0" w:firstLine="0"/>
    </w:pPr>
    <w:rPr>
      <w:rFonts w:cs="Arial"/>
      <w:szCs w:val="28"/>
    </w:rPr>
  </w:style>
  <w:style w:type="paragraph" w:customStyle="1" w:styleId="afffffffff4">
    <w:name w:val="标准文件_附录标题"/>
    <w:basedOn w:val="aff3"/>
    <w:qFormat/>
    <w:rsid w:val="001F49FC"/>
    <w:pPr>
      <w:numPr>
        <w:numId w:val="0"/>
      </w:numPr>
      <w:spacing w:after="280"/>
      <w:outlineLvl w:val="9"/>
    </w:pPr>
  </w:style>
  <w:style w:type="paragraph" w:customStyle="1" w:styleId="afffffffff5">
    <w:name w:val="标准文件_二级项"/>
    <w:qFormat/>
    <w:rsid w:val="001F49FC"/>
    <w:rPr>
      <w:rFonts w:ascii="宋体" w:hAnsi="Times New Roman"/>
      <w:sz w:val="21"/>
    </w:rPr>
  </w:style>
  <w:style w:type="paragraph" w:customStyle="1" w:styleId="af3">
    <w:name w:val="标准文件_三级项"/>
    <w:basedOn w:val="afff5"/>
    <w:qFormat/>
    <w:rsid w:val="001F49FC"/>
    <w:pPr>
      <w:numPr>
        <w:ilvl w:val="2"/>
        <w:numId w:val="30"/>
      </w:numPr>
      <w:spacing w:line="-300" w:lineRule="auto"/>
    </w:pPr>
    <w:rPr>
      <w:rFonts w:ascii="Times New Roman" w:hAnsi="Times New Roman"/>
    </w:rPr>
  </w:style>
  <w:style w:type="paragraph" w:customStyle="1" w:styleId="affa">
    <w:name w:val="图表脚注说明"/>
    <w:basedOn w:val="afff5"/>
    <w:next w:val="affffb"/>
    <w:qFormat/>
    <w:rsid w:val="001F49FC"/>
    <w:pPr>
      <w:numPr>
        <w:numId w:val="21"/>
      </w:numPr>
      <w:adjustRightInd/>
      <w:spacing w:line="240" w:lineRule="auto"/>
      <w:ind w:left="783"/>
    </w:pPr>
    <w:rPr>
      <w:rFonts w:ascii="宋体" w:hAnsi="Times New Roman"/>
      <w:sz w:val="18"/>
      <w:szCs w:val="18"/>
    </w:rPr>
  </w:style>
  <w:style w:type="paragraph" w:customStyle="1" w:styleId="af5">
    <w:name w:val="标准文件_字母编号列项（一级）"/>
    <w:qFormat/>
    <w:rsid w:val="001F49FC"/>
    <w:pPr>
      <w:numPr>
        <w:numId w:val="23"/>
      </w:numPr>
      <w:jc w:val="both"/>
    </w:pPr>
    <w:rPr>
      <w:rFonts w:ascii="宋体" w:hAnsi="Times New Roman"/>
      <w:sz w:val="21"/>
    </w:rPr>
  </w:style>
  <w:style w:type="paragraph" w:customStyle="1" w:styleId="afffffffff6">
    <w:name w:val="标准文件_索引字母"/>
    <w:next w:val="affffb"/>
    <w:qFormat/>
    <w:rsid w:val="001F49FC"/>
    <w:pPr>
      <w:jc w:val="center"/>
    </w:pPr>
    <w:rPr>
      <w:rFonts w:ascii="宋体" w:eastAsia="Times New Roman" w:hAnsi="宋体"/>
      <w:b/>
      <w:kern w:val="2"/>
      <w:sz w:val="21"/>
    </w:rPr>
  </w:style>
  <w:style w:type="paragraph" w:customStyle="1" w:styleId="afffffffff7">
    <w:name w:val="标准文件_附录前"/>
    <w:next w:val="affffb"/>
    <w:qFormat/>
    <w:rsid w:val="001F49FC"/>
    <w:pPr>
      <w:spacing w:line="20" w:lineRule="atLeast"/>
      <w:ind w:firstLine="200"/>
    </w:pPr>
    <w:rPr>
      <w:rFonts w:ascii="宋体" w:hAnsi="宋体"/>
      <w:kern w:val="2"/>
      <w:sz w:val="10"/>
    </w:rPr>
  </w:style>
  <w:style w:type="paragraph" w:customStyle="1" w:styleId="afffffffff8">
    <w:name w:val="标准文件_正文标准名称"/>
    <w:qFormat/>
    <w:rsid w:val="001F49FC"/>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1F49FC"/>
    <w:pPr>
      <w:ind w:firstLineChars="0" w:firstLine="0"/>
      <w:jc w:val="center"/>
    </w:pPr>
    <w:rPr>
      <w:sz w:val="18"/>
    </w:rPr>
  </w:style>
  <w:style w:type="paragraph" w:customStyle="1" w:styleId="afff2">
    <w:name w:val="标准文件_注："/>
    <w:next w:val="affffb"/>
    <w:rsid w:val="001F49FC"/>
    <w:pPr>
      <w:widowControl w:val="0"/>
      <w:numPr>
        <w:numId w:val="24"/>
      </w:numPr>
      <w:autoSpaceDE w:val="0"/>
      <w:autoSpaceDN w:val="0"/>
      <w:jc w:val="both"/>
    </w:pPr>
    <w:rPr>
      <w:rFonts w:ascii="宋体" w:hAnsi="Times New Roman"/>
      <w:sz w:val="18"/>
      <w:szCs w:val="18"/>
    </w:rPr>
  </w:style>
  <w:style w:type="paragraph" w:customStyle="1" w:styleId="a5">
    <w:name w:val="标准文件_注×："/>
    <w:rsid w:val="001F49FC"/>
    <w:pPr>
      <w:widowControl w:val="0"/>
      <w:numPr>
        <w:numId w:val="25"/>
      </w:numPr>
      <w:autoSpaceDE w:val="0"/>
      <w:autoSpaceDN w:val="0"/>
      <w:jc w:val="both"/>
    </w:pPr>
    <w:rPr>
      <w:rFonts w:ascii="宋体" w:hAnsi="Times New Roman"/>
      <w:sz w:val="18"/>
      <w:szCs w:val="18"/>
    </w:rPr>
  </w:style>
  <w:style w:type="paragraph" w:customStyle="1" w:styleId="ac">
    <w:name w:val="标准文件_示例："/>
    <w:next w:val="afffffffffa"/>
    <w:rsid w:val="001F49FC"/>
    <w:pPr>
      <w:widowControl w:val="0"/>
      <w:numPr>
        <w:numId w:val="26"/>
      </w:numPr>
      <w:jc w:val="both"/>
    </w:pPr>
    <w:rPr>
      <w:rFonts w:ascii="宋体" w:hAnsi="Times New Roman"/>
      <w:sz w:val="18"/>
      <w:szCs w:val="18"/>
    </w:rPr>
  </w:style>
  <w:style w:type="paragraph" w:customStyle="1" w:styleId="afa">
    <w:name w:val="标准文件_示例×："/>
    <w:basedOn w:val="afff5"/>
    <w:next w:val="afffffffffa"/>
    <w:qFormat/>
    <w:rsid w:val="001F49FC"/>
    <w:pPr>
      <w:widowControl/>
      <w:numPr>
        <w:numId w:val="27"/>
      </w:numPr>
      <w:adjustRightInd/>
      <w:spacing w:line="240" w:lineRule="auto"/>
    </w:pPr>
    <w:rPr>
      <w:rFonts w:ascii="宋体" w:hAnsi="Times New Roman"/>
      <w:kern w:val="0"/>
      <w:sz w:val="18"/>
      <w:szCs w:val="18"/>
    </w:rPr>
  </w:style>
  <w:style w:type="character" w:customStyle="1" w:styleId="Char">
    <w:name w:val="标准文件_段 Char"/>
    <w:link w:val="affffb"/>
    <w:rsid w:val="00BA263B"/>
    <w:rPr>
      <w:rFonts w:ascii="宋体" w:hAnsi="Times New Roman"/>
      <w:noProof/>
      <w:sz w:val="21"/>
    </w:rPr>
  </w:style>
  <w:style w:type="paragraph" w:customStyle="1" w:styleId="afffffffffb">
    <w:name w:val="标准文件_表格续"/>
    <w:basedOn w:val="affffb"/>
    <w:next w:val="affffb"/>
    <w:qFormat/>
    <w:rsid w:val="001F49FC"/>
    <w:pPr>
      <w:jc w:val="center"/>
    </w:pPr>
    <w:rPr>
      <w:rFonts w:ascii="黑体" w:eastAsia="黑体" w:hAnsi="黑体"/>
    </w:rPr>
  </w:style>
  <w:style w:type="paragraph" w:styleId="TOC1">
    <w:name w:val="toc 1"/>
    <w:basedOn w:val="afff5"/>
    <w:next w:val="afff5"/>
    <w:autoRedefine/>
    <w:uiPriority w:val="39"/>
    <w:unhideWhenUsed/>
    <w:rsid w:val="00EB1E69"/>
    <w:rPr>
      <w:rFonts w:ascii="宋体"/>
    </w:rPr>
  </w:style>
  <w:style w:type="table" w:styleId="afffffffffc">
    <w:name w:val="Table Grid"/>
    <w:basedOn w:val="afff7"/>
    <w:qFormat/>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1F49FC"/>
    <w:rPr>
      <w:color w:val="808080"/>
    </w:rPr>
  </w:style>
  <w:style w:type="paragraph" w:customStyle="1" w:styleId="2">
    <w:name w:val="标准文件_二级项2"/>
    <w:basedOn w:val="affffb"/>
    <w:qFormat/>
    <w:rsid w:val="001F49FC"/>
    <w:pPr>
      <w:numPr>
        <w:ilvl w:val="1"/>
        <w:numId w:val="30"/>
      </w:numPr>
      <w:ind w:left="1271" w:firstLineChars="0" w:hanging="420"/>
    </w:pPr>
  </w:style>
  <w:style w:type="paragraph" w:customStyle="1" w:styleId="21">
    <w:name w:val="标准文件_三级项2"/>
    <w:basedOn w:val="affffb"/>
    <w:qFormat/>
    <w:rsid w:val="001F49FC"/>
    <w:pPr>
      <w:numPr>
        <w:numId w:val="29"/>
      </w:numPr>
      <w:spacing w:line="300" w:lineRule="exact"/>
      <w:ind w:left="1276" w:firstLineChars="0" w:hanging="425"/>
    </w:pPr>
    <w:rPr>
      <w:rFonts w:ascii="Times New Roman"/>
    </w:rPr>
  </w:style>
  <w:style w:type="paragraph" w:customStyle="1" w:styleId="20">
    <w:name w:val="标准文件_一级项2"/>
    <w:basedOn w:val="affffb"/>
    <w:qFormat/>
    <w:rsid w:val="001F49FC"/>
    <w:pPr>
      <w:numPr>
        <w:numId w:val="31"/>
      </w:numPr>
      <w:spacing w:line="300" w:lineRule="exact"/>
      <w:ind w:left="1271" w:firstLineChars="0" w:hanging="420"/>
    </w:pPr>
    <w:rPr>
      <w:rFonts w:ascii="Times New Roman"/>
    </w:rPr>
  </w:style>
  <w:style w:type="paragraph" w:customStyle="1" w:styleId="afffffffffe">
    <w:name w:val="标准文件_提示"/>
    <w:basedOn w:val="affffb"/>
    <w:next w:val="affffb"/>
    <w:qFormat/>
    <w:rsid w:val="001F49FC"/>
    <w:pPr>
      <w:ind w:firstLine="420"/>
    </w:pPr>
    <w:rPr>
      <w:rFonts w:ascii="黑体" w:eastAsia="黑体"/>
    </w:rPr>
  </w:style>
  <w:style w:type="character" w:customStyle="1" w:styleId="affffffffff">
    <w:name w:val="标准文件_来源"/>
    <w:basedOn w:val="afff6"/>
    <w:uiPriority w:val="1"/>
    <w:qFormat/>
    <w:rsid w:val="001F49FC"/>
    <w:rPr>
      <w:rFonts w:eastAsia="宋体"/>
      <w:sz w:val="21"/>
    </w:rPr>
  </w:style>
  <w:style w:type="paragraph" w:customStyle="1" w:styleId="affffffffff0">
    <w:name w:val="标准文件_图表说明"/>
    <w:qFormat/>
    <w:rsid w:val="001F49FC"/>
    <w:pPr>
      <w:spacing w:line="276" w:lineRule="auto"/>
      <w:ind w:firstLine="420"/>
    </w:pPr>
    <w:rPr>
      <w:rFonts w:ascii="宋体" w:hAnsi="宋体"/>
      <w:kern w:val="2"/>
      <w:sz w:val="18"/>
    </w:rPr>
  </w:style>
  <w:style w:type="paragraph" w:customStyle="1" w:styleId="affffffffff1">
    <w:name w:val="其他发布日期"/>
    <w:basedOn w:val="afffffff0"/>
    <w:rsid w:val="001F49FC"/>
    <w:pPr>
      <w:framePr w:w="3997" w:h="471" w:hRule="exact" w:hSpace="0" w:vSpace="181" w:wrap="around" w:vAnchor="page" w:hAnchor="page" w:x="1419" w:y="14097"/>
    </w:pPr>
  </w:style>
  <w:style w:type="paragraph" w:customStyle="1" w:styleId="affffffffff2">
    <w:name w:val="其他实施日期"/>
    <w:basedOn w:val="affffffff6"/>
    <w:rsid w:val="001F49FC"/>
    <w:pPr>
      <w:framePr w:w="3997" w:h="471" w:hRule="exact" w:vSpace="181" w:wrap="around" w:vAnchor="page" w:hAnchor="page" w:x="7089" w:y="14097"/>
    </w:pPr>
  </w:style>
  <w:style w:type="paragraph" w:customStyle="1" w:styleId="affffffffff3">
    <w:name w:val="标准文件_文件编号"/>
    <w:basedOn w:val="affffb"/>
    <w:qFormat/>
    <w:rsid w:val="001F49FC"/>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1F49FC"/>
    <w:pPr>
      <w:framePr w:wrap="auto"/>
      <w:spacing w:before="57"/>
    </w:pPr>
    <w:rPr>
      <w:sz w:val="21"/>
    </w:rPr>
  </w:style>
  <w:style w:type="paragraph" w:customStyle="1" w:styleId="affffffffff5">
    <w:name w:val="标准文件_文件名称"/>
    <w:basedOn w:val="affffb"/>
    <w:next w:val="affffb"/>
    <w:qFormat/>
    <w:rsid w:val="001F49FC"/>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nhideWhenUsed/>
    <w:rsid w:val="00EB1E69"/>
    <w:pPr>
      <w:spacing w:line="300" w:lineRule="exact"/>
      <w:ind w:left="420"/>
    </w:pPr>
    <w:rPr>
      <w:rFonts w:ascii="宋体"/>
    </w:rPr>
  </w:style>
  <w:style w:type="paragraph" w:styleId="TOC4">
    <w:name w:val="toc 4"/>
    <w:basedOn w:val="afff5"/>
    <w:next w:val="afff5"/>
    <w:autoRedefine/>
    <w:unhideWhenUsed/>
    <w:rsid w:val="00EB1E69"/>
    <w:pPr>
      <w:tabs>
        <w:tab w:val="right" w:leader="dot" w:pos="9344"/>
      </w:tabs>
      <w:spacing w:line="300" w:lineRule="exact"/>
      <w:ind w:left="629"/>
    </w:pPr>
    <w:rPr>
      <w:rFonts w:ascii="宋体"/>
    </w:rPr>
  </w:style>
  <w:style w:type="paragraph" w:styleId="TOC5">
    <w:name w:val="toc 5"/>
    <w:basedOn w:val="afff5"/>
    <w:next w:val="afff5"/>
    <w:autoRedefine/>
    <w:unhideWhenUsed/>
    <w:rsid w:val="00EB1E69"/>
    <w:pPr>
      <w:ind w:left="839"/>
    </w:pPr>
    <w:rPr>
      <w:rFonts w:ascii="宋体"/>
    </w:rPr>
  </w:style>
  <w:style w:type="paragraph" w:styleId="TOC6">
    <w:name w:val="toc 6"/>
    <w:basedOn w:val="afff5"/>
    <w:next w:val="afff5"/>
    <w:autoRedefine/>
    <w:unhideWhenUsed/>
    <w:qFormat/>
    <w:rsid w:val="00EB1E69"/>
    <w:pPr>
      <w:spacing w:line="300" w:lineRule="exact"/>
      <w:ind w:left="1049"/>
    </w:pPr>
    <w:rPr>
      <w:rFonts w:ascii="宋体"/>
    </w:rPr>
  </w:style>
  <w:style w:type="paragraph" w:styleId="TOC7">
    <w:name w:val="toc 7"/>
    <w:basedOn w:val="afff5"/>
    <w:next w:val="afff5"/>
    <w:autoRedefine/>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1F49FC"/>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1F49FC"/>
    <w:pPr>
      <w:numPr>
        <w:numId w:val="32"/>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qFormat/>
    <w:rsid w:val="00EB1E69"/>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1F49FC"/>
    <w:pPr>
      <w:numPr>
        <w:ilvl w:val="1"/>
        <w:numId w:val="36"/>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1F49FC"/>
    <w:pPr>
      <w:numPr>
        <w:ilvl w:val="2"/>
        <w:numId w:val="36"/>
      </w:numPr>
      <w:spacing w:beforeLines="50" w:before="50" w:afterLines="50" w:after="50"/>
      <w:ind w:left="1701" w:firstLineChars="0"/>
    </w:pPr>
    <w:rPr>
      <w:rFonts w:ascii="黑体" w:eastAsia="黑体"/>
    </w:rPr>
  </w:style>
  <w:style w:type="paragraph" w:customStyle="1" w:styleId="a9">
    <w:name w:val="标准文件_引言三级条标题"/>
    <w:basedOn w:val="affffb"/>
    <w:next w:val="affffb"/>
    <w:qFormat/>
    <w:rsid w:val="00E030F9"/>
    <w:pPr>
      <w:numPr>
        <w:ilvl w:val="3"/>
        <w:numId w:val="36"/>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1F49FC"/>
    <w:pPr>
      <w:numPr>
        <w:ilvl w:val="4"/>
        <w:numId w:val="36"/>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1F49FC"/>
    <w:pPr>
      <w:numPr>
        <w:ilvl w:val="5"/>
        <w:numId w:val="36"/>
      </w:numPr>
      <w:spacing w:beforeLines="50" w:before="50" w:afterLines="50" w:after="50"/>
      <w:ind w:firstLineChars="0"/>
    </w:pPr>
    <w:rPr>
      <w:rFonts w:ascii="黑体" w:eastAsia="黑体"/>
    </w:rPr>
  </w:style>
  <w:style w:type="paragraph" w:customStyle="1" w:styleId="affffffffff6">
    <w:name w:val="标准文件_注后"/>
    <w:basedOn w:val="affffb"/>
    <w:qFormat/>
    <w:rsid w:val="001F49FC"/>
    <w:pPr>
      <w:ind w:left="811" w:firstLineChars="0" w:firstLine="0"/>
    </w:pPr>
    <w:rPr>
      <w:sz w:val="18"/>
    </w:rPr>
  </w:style>
  <w:style w:type="paragraph" w:customStyle="1" w:styleId="X">
    <w:name w:val="标准文件_注X后"/>
    <w:basedOn w:val="affffb"/>
    <w:qFormat/>
    <w:rsid w:val="001F49FC"/>
    <w:pPr>
      <w:ind w:left="811" w:firstLineChars="0" w:firstLine="0"/>
    </w:pPr>
    <w:rPr>
      <w:sz w:val="18"/>
    </w:rPr>
  </w:style>
  <w:style w:type="paragraph" w:customStyle="1" w:styleId="affffffffff7">
    <w:name w:val="标准文件_示例后"/>
    <w:basedOn w:val="affffb"/>
    <w:qFormat/>
    <w:rsid w:val="001F49FC"/>
    <w:pPr>
      <w:ind w:left="964" w:firstLineChars="0" w:firstLine="0"/>
    </w:pPr>
    <w:rPr>
      <w:sz w:val="18"/>
    </w:rPr>
  </w:style>
  <w:style w:type="paragraph" w:customStyle="1" w:styleId="X0">
    <w:name w:val="标准文件_示例X后"/>
    <w:basedOn w:val="affffb"/>
    <w:link w:val="X1"/>
    <w:qFormat/>
    <w:rsid w:val="001F49FC"/>
    <w:pPr>
      <w:ind w:left="1049" w:firstLineChars="0" w:firstLine="0"/>
    </w:pPr>
    <w:rPr>
      <w:sz w:val="18"/>
    </w:rPr>
  </w:style>
  <w:style w:type="character" w:customStyle="1" w:styleId="X1">
    <w:name w:val="标准文件_示例X后 字符"/>
    <w:basedOn w:val="Char"/>
    <w:link w:val="X0"/>
    <w:qFormat/>
    <w:rsid w:val="00E639BC"/>
    <w:rPr>
      <w:rFonts w:ascii="宋体" w:hAnsi="Times New Roman"/>
      <w:noProof/>
      <w:sz w:val="18"/>
    </w:rPr>
  </w:style>
  <w:style w:type="paragraph" w:customStyle="1" w:styleId="affffffffff8">
    <w:name w:val="标准文件_索引项"/>
    <w:basedOn w:val="affffb"/>
    <w:next w:val="affffb"/>
    <w:qFormat/>
    <w:rsid w:val="00E210B5"/>
    <w:pPr>
      <w:tabs>
        <w:tab w:val="right" w:leader="dot" w:pos="9356"/>
      </w:tabs>
      <w:ind w:left="210" w:firstLineChars="0" w:hanging="210"/>
      <w:jc w:val="left"/>
    </w:pPr>
  </w:style>
  <w:style w:type="paragraph" w:customStyle="1" w:styleId="affffffffff9">
    <w:name w:val="标准文件_附录一级无标题"/>
    <w:basedOn w:val="aff4"/>
    <w:qFormat/>
    <w:rsid w:val="001F49FC"/>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qFormat/>
    <w:rsid w:val="001F49FC"/>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1F49FC"/>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1F49FC"/>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1F49FC"/>
    <w:pPr>
      <w:ind w:firstLine="420"/>
    </w:pPr>
    <w:rPr>
      <w:sz w:val="18"/>
    </w:rPr>
  </w:style>
  <w:style w:type="paragraph" w:customStyle="1" w:styleId="affffffffffe">
    <w:name w:val="标准文件_引言一级无标题"/>
    <w:basedOn w:val="a7"/>
    <w:next w:val="affffb"/>
    <w:qFormat/>
    <w:rsid w:val="001F49FC"/>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1F49FC"/>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1F49FC"/>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534BDF"/>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1F49FC"/>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1F49FC"/>
    <w:rPr>
      <w:rFonts w:hAnsi="黑体"/>
    </w:rPr>
  </w:style>
  <w:style w:type="paragraph" w:customStyle="1" w:styleId="afffffffffff4">
    <w:name w:val="标准文件_脚注内容"/>
    <w:basedOn w:val="affffb"/>
    <w:qFormat/>
    <w:rsid w:val="001F49FC"/>
    <w:pPr>
      <w:ind w:leftChars="200" w:left="400" w:hangingChars="200" w:hanging="200"/>
    </w:pPr>
    <w:rPr>
      <w:sz w:val="15"/>
    </w:rPr>
  </w:style>
  <w:style w:type="paragraph" w:customStyle="1" w:styleId="afffffffffff5">
    <w:name w:val="标准文件_术语条一"/>
    <w:basedOn w:val="affffffffe"/>
    <w:next w:val="affffb"/>
    <w:qFormat/>
    <w:rsid w:val="001F49FC"/>
  </w:style>
  <w:style w:type="paragraph" w:customStyle="1" w:styleId="afffffffffff6">
    <w:name w:val="标准文件_术语条二"/>
    <w:basedOn w:val="afffffffff1"/>
    <w:next w:val="affffb"/>
    <w:qFormat/>
    <w:rsid w:val="001F49FC"/>
  </w:style>
  <w:style w:type="paragraph" w:customStyle="1" w:styleId="afffffffffff7">
    <w:name w:val="标准文件_术语条三"/>
    <w:basedOn w:val="afffffffff0"/>
    <w:next w:val="affffb"/>
    <w:qFormat/>
    <w:rsid w:val="001F49FC"/>
  </w:style>
  <w:style w:type="paragraph" w:customStyle="1" w:styleId="afffffffffff8">
    <w:name w:val="标准文件_术语条四"/>
    <w:basedOn w:val="afffffffff3"/>
    <w:next w:val="affffb"/>
    <w:qFormat/>
    <w:rsid w:val="001F49FC"/>
  </w:style>
  <w:style w:type="paragraph" w:customStyle="1" w:styleId="afffffffffff9">
    <w:name w:val="标准文件_术语条五"/>
    <w:basedOn w:val="afffffffff"/>
    <w:next w:val="affffb"/>
    <w:qFormat/>
    <w:rsid w:val="001F49FC"/>
  </w:style>
  <w:style w:type="paragraph" w:customStyle="1" w:styleId="Default">
    <w:name w:val="Default"/>
    <w:qFormat/>
    <w:rsid w:val="001F49FC"/>
    <w:pPr>
      <w:widowControl w:val="0"/>
      <w:autoSpaceDE w:val="0"/>
      <w:autoSpaceDN w:val="0"/>
      <w:adjustRightInd w:val="0"/>
    </w:pPr>
    <w:rPr>
      <w:rFonts w:ascii="宋体" w:cs="宋体"/>
      <w:color w:val="000000"/>
      <w:sz w:val="24"/>
      <w:szCs w:val="24"/>
    </w:rPr>
  </w:style>
  <w:style w:type="paragraph" w:customStyle="1" w:styleId="afffffffffffa">
    <w:name w:val="段"/>
    <w:basedOn w:val="afff5"/>
    <w:link w:val="Char0"/>
    <w:qFormat/>
    <w:rsid w:val="001F49FC"/>
    <w:pPr>
      <w:widowControl/>
      <w:autoSpaceDE w:val="0"/>
      <w:autoSpaceDN w:val="0"/>
      <w:adjustRightInd/>
      <w:spacing w:line="240" w:lineRule="auto"/>
      <w:ind w:firstLineChars="200" w:firstLine="420"/>
    </w:pPr>
    <w:rPr>
      <w:rFonts w:ascii="宋体" w:hAnsi="Times New Roman"/>
      <w:kern w:val="0"/>
    </w:rPr>
  </w:style>
  <w:style w:type="paragraph" w:customStyle="1" w:styleId="afffffffffffb">
    <w:name w:val="二级条标题"/>
    <w:basedOn w:val="afff5"/>
    <w:next w:val="afffffffffffa"/>
    <w:autoRedefine/>
    <w:qFormat/>
    <w:rsid w:val="001F49FC"/>
    <w:pPr>
      <w:widowControl/>
      <w:adjustRightInd/>
      <w:spacing w:line="240" w:lineRule="auto"/>
      <w:ind w:firstLineChars="200" w:firstLine="420"/>
      <w:jc w:val="left"/>
    </w:pPr>
    <w:rPr>
      <w:rFonts w:ascii="宋体" w:hAnsi="宋体"/>
      <w:kern w:val="0"/>
    </w:rPr>
  </w:style>
  <w:style w:type="paragraph" w:customStyle="1" w:styleId="afffffffffffc">
    <w:name w:val="示例"/>
    <w:next w:val="afff5"/>
    <w:autoRedefine/>
    <w:rsid w:val="001F49FC"/>
    <w:pPr>
      <w:widowControl w:val="0"/>
      <w:jc w:val="both"/>
    </w:pPr>
    <w:rPr>
      <w:rFonts w:ascii="宋体" w:hAnsi="Times New Roman"/>
      <w:sz w:val="18"/>
      <w:szCs w:val="18"/>
    </w:rPr>
  </w:style>
  <w:style w:type="character" w:customStyle="1" w:styleId="Char0">
    <w:name w:val="段 Char"/>
    <w:link w:val="afffffffffffa"/>
    <w:autoRedefine/>
    <w:qFormat/>
    <w:rsid w:val="00E37968"/>
    <w:rPr>
      <w:rFonts w:ascii="宋体" w:hAnsi="Times New Roman"/>
      <w:sz w:val="21"/>
      <w:szCs w:val="21"/>
    </w:rPr>
  </w:style>
  <w:style w:type="paragraph" w:styleId="82">
    <w:name w:val="index 8"/>
    <w:basedOn w:val="afff5"/>
    <w:next w:val="afff5"/>
    <w:autoRedefine/>
    <w:qFormat/>
    <w:rsid w:val="001F49FC"/>
    <w:pPr>
      <w:adjustRightInd/>
      <w:spacing w:line="240" w:lineRule="auto"/>
      <w:ind w:left="1680" w:hanging="210"/>
      <w:jc w:val="left"/>
    </w:pPr>
    <w:rPr>
      <w:sz w:val="20"/>
      <w:szCs w:val="20"/>
    </w:rPr>
  </w:style>
  <w:style w:type="paragraph" w:styleId="afffffffffffd">
    <w:name w:val="caption"/>
    <w:basedOn w:val="afff5"/>
    <w:next w:val="afff5"/>
    <w:autoRedefine/>
    <w:qFormat/>
    <w:rsid w:val="001F49FC"/>
    <w:pPr>
      <w:adjustRightInd/>
      <w:spacing w:before="152" w:after="160" w:line="240" w:lineRule="auto"/>
    </w:pPr>
    <w:rPr>
      <w:rFonts w:ascii="Arial" w:eastAsia="黑体" w:hAnsi="Arial" w:cs="Arial"/>
      <w:sz w:val="20"/>
      <w:szCs w:val="20"/>
    </w:rPr>
  </w:style>
  <w:style w:type="paragraph" w:styleId="52">
    <w:name w:val="index 5"/>
    <w:basedOn w:val="afff5"/>
    <w:next w:val="afff5"/>
    <w:autoRedefine/>
    <w:qFormat/>
    <w:rsid w:val="001F49FC"/>
    <w:pPr>
      <w:adjustRightInd/>
      <w:spacing w:line="240" w:lineRule="auto"/>
      <w:ind w:left="1050" w:hanging="210"/>
      <w:jc w:val="left"/>
    </w:pPr>
    <w:rPr>
      <w:sz w:val="20"/>
      <w:szCs w:val="20"/>
    </w:rPr>
  </w:style>
  <w:style w:type="paragraph" w:styleId="afffffffffffe">
    <w:name w:val="Document Map"/>
    <w:basedOn w:val="afff5"/>
    <w:link w:val="affffffffffff"/>
    <w:semiHidden/>
    <w:rsid w:val="001F49FC"/>
    <w:pPr>
      <w:shd w:val="clear" w:color="auto" w:fill="000080"/>
      <w:adjustRightInd/>
      <w:spacing w:line="240" w:lineRule="auto"/>
    </w:pPr>
    <w:rPr>
      <w:rFonts w:ascii="Times New Roman" w:hAnsi="Times New Roman"/>
      <w:szCs w:val="24"/>
    </w:rPr>
  </w:style>
  <w:style w:type="character" w:customStyle="1" w:styleId="affffffffffff">
    <w:name w:val="文档结构图 字符"/>
    <w:basedOn w:val="afff6"/>
    <w:link w:val="afffffffffffe"/>
    <w:semiHidden/>
    <w:qFormat/>
    <w:rsid w:val="001F49FC"/>
    <w:rPr>
      <w:rFonts w:ascii="Times New Roman" w:hAnsi="Times New Roman"/>
      <w:kern w:val="2"/>
      <w:sz w:val="21"/>
      <w:szCs w:val="24"/>
      <w:shd w:val="clear" w:color="auto" w:fill="000080"/>
    </w:rPr>
  </w:style>
  <w:style w:type="paragraph" w:styleId="affffffffffff0">
    <w:name w:val="annotation text"/>
    <w:basedOn w:val="afff5"/>
    <w:link w:val="affffffffffff1"/>
    <w:autoRedefine/>
    <w:unhideWhenUsed/>
    <w:qFormat/>
    <w:rsid w:val="001F49FC"/>
    <w:pPr>
      <w:adjustRightInd/>
      <w:spacing w:line="240" w:lineRule="auto"/>
      <w:jc w:val="left"/>
    </w:pPr>
    <w:rPr>
      <w:rFonts w:ascii="等线" w:eastAsia="等线" w:hAnsi="等线"/>
      <w:szCs w:val="22"/>
    </w:rPr>
  </w:style>
  <w:style w:type="character" w:customStyle="1" w:styleId="affffffffffff1">
    <w:name w:val="批注文字 字符"/>
    <w:basedOn w:val="afff6"/>
    <w:link w:val="affffffffffff0"/>
    <w:qFormat/>
    <w:rsid w:val="001F49FC"/>
    <w:rPr>
      <w:rFonts w:ascii="等线" w:eastAsia="等线" w:hAnsi="等线"/>
      <w:kern w:val="2"/>
      <w:sz w:val="21"/>
      <w:szCs w:val="22"/>
    </w:rPr>
  </w:style>
  <w:style w:type="paragraph" w:styleId="62">
    <w:name w:val="index 6"/>
    <w:basedOn w:val="afff5"/>
    <w:next w:val="afff5"/>
    <w:rsid w:val="001F49FC"/>
    <w:pPr>
      <w:adjustRightInd/>
      <w:spacing w:line="240" w:lineRule="auto"/>
      <w:ind w:left="1260" w:hanging="210"/>
      <w:jc w:val="left"/>
    </w:pPr>
    <w:rPr>
      <w:sz w:val="20"/>
      <w:szCs w:val="20"/>
    </w:rPr>
  </w:style>
  <w:style w:type="paragraph" w:styleId="42">
    <w:name w:val="index 4"/>
    <w:basedOn w:val="afff5"/>
    <w:next w:val="afff5"/>
    <w:autoRedefine/>
    <w:qFormat/>
    <w:rsid w:val="001F49FC"/>
    <w:pPr>
      <w:adjustRightInd/>
      <w:spacing w:line="240" w:lineRule="auto"/>
      <w:ind w:left="840" w:hanging="210"/>
      <w:jc w:val="left"/>
    </w:pPr>
    <w:rPr>
      <w:sz w:val="20"/>
      <w:szCs w:val="20"/>
    </w:rPr>
  </w:style>
  <w:style w:type="paragraph" w:styleId="TOC8">
    <w:name w:val="toc 8"/>
    <w:basedOn w:val="afff5"/>
    <w:next w:val="afff5"/>
    <w:autoRedefine/>
    <w:semiHidden/>
    <w:qFormat/>
    <w:rsid w:val="001F49FC"/>
    <w:pPr>
      <w:tabs>
        <w:tab w:val="right" w:leader="dot" w:pos="9241"/>
      </w:tabs>
      <w:adjustRightInd/>
      <w:spacing w:line="240" w:lineRule="auto"/>
      <w:ind w:firstLineChars="600" w:firstLine="607"/>
      <w:jc w:val="left"/>
    </w:pPr>
    <w:rPr>
      <w:rFonts w:ascii="宋体" w:hAnsi="Times New Roman"/>
    </w:rPr>
  </w:style>
  <w:style w:type="paragraph" w:styleId="32">
    <w:name w:val="index 3"/>
    <w:basedOn w:val="afff5"/>
    <w:next w:val="afff5"/>
    <w:autoRedefine/>
    <w:rsid w:val="001F49FC"/>
    <w:pPr>
      <w:adjustRightInd/>
      <w:spacing w:line="240" w:lineRule="auto"/>
      <w:ind w:left="630" w:hanging="210"/>
      <w:jc w:val="left"/>
    </w:pPr>
    <w:rPr>
      <w:sz w:val="20"/>
      <w:szCs w:val="20"/>
    </w:rPr>
  </w:style>
  <w:style w:type="paragraph" w:styleId="affffffffffff2">
    <w:name w:val="endnote text"/>
    <w:basedOn w:val="afff5"/>
    <w:link w:val="affffffffffff3"/>
    <w:autoRedefine/>
    <w:semiHidden/>
    <w:qFormat/>
    <w:rsid w:val="001F49FC"/>
    <w:pPr>
      <w:adjustRightInd/>
      <w:snapToGrid w:val="0"/>
      <w:spacing w:line="240" w:lineRule="auto"/>
      <w:jc w:val="left"/>
    </w:pPr>
    <w:rPr>
      <w:rFonts w:ascii="Times New Roman" w:hAnsi="Times New Roman"/>
      <w:szCs w:val="24"/>
    </w:rPr>
  </w:style>
  <w:style w:type="character" w:customStyle="1" w:styleId="affffffffffff3">
    <w:name w:val="尾注文本 字符"/>
    <w:basedOn w:val="afff6"/>
    <w:link w:val="affffffffffff2"/>
    <w:semiHidden/>
    <w:qFormat/>
    <w:rsid w:val="001F49FC"/>
    <w:rPr>
      <w:rFonts w:ascii="Times New Roman" w:hAnsi="Times New Roman"/>
      <w:kern w:val="2"/>
      <w:sz w:val="21"/>
      <w:szCs w:val="24"/>
    </w:rPr>
  </w:style>
  <w:style w:type="paragraph" w:styleId="11">
    <w:name w:val="index 1"/>
    <w:basedOn w:val="afff5"/>
    <w:next w:val="afff5"/>
    <w:autoRedefine/>
    <w:unhideWhenUsed/>
    <w:qFormat/>
    <w:rsid w:val="001F49FC"/>
  </w:style>
  <w:style w:type="paragraph" w:styleId="affffffffffff4">
    <w:name w:val="index heading"/>
    <w:basedOn w:val="afff5"/>
    <w:next w:val="11"/>
    <w:autoRedefine/>
    <w:qFormat/>
    <w:rsid w:val="001F49FC"/>
    <w:pPr>
      <w:adjustRightInd/>
      <w:spacing w:before="120" w:after="120" w:line="240" w:lineRule="auto"/>
      <w:jc w:val="center"/>
    </w:pPr>
    <w:rPr>
      <w:b/>
      <w:bCs/>
      <w:iCs/>
      <w:szCs w:val="20"/>
    </w:rPr>
  </w:style>
  <w:style w:type="paragraph" w:styleId="72">
    <w:name w:val="index 7"/>
    <w:basedOn w:val="afff5"/>
    <w:next w:val="afff5"/>
    <w:rsid w:val="001F49FC"/>
    <w:pPr>
      <w:adjustRightInd/>
      <w:spacing w:line="240" w:lineRule="auto"/>
      <w:ind w:left="1470" w:hanging="210"/>
      <w:jc w:val="left"/>
    </w:pPr>
    <w:rPr>
      <w:sz w:val="20"/>
      <w:szCs w:val="20"/>
    </w:rPr>
  </w:style>
  <w:style w:type="paragraph" w:styleId="92">
    <w:name w:val="index 9"/>
    <w:basedOn w:val="afff5"/>
    <w:next w:val="afff5"/>
    <w:autoRedefine/>
    <w:qFormat/>
    <w:rsid w:val="001F49FC"/>
    <w:pPr>
      <w:adjustRightInd/>
      <w:spacing w:line="240" w:lineRule="auto"/>
      <w:ind w:left="1890" w:hanging="210"/>
      <w:jc w:val="left"/>
    </w:pPr>
    <w:rPr>
      <w:sz w:val="20"/>
      <w:szCs w:val="20"/>
    </w:rPr>
  </w:style>
  <w:style w:type="paragraph" w:styleId="TOC9">
    <w:name w:val="toc 9"/>
    <w:basedOn w:val="afff5"/>
    <w:next w:val="afff5"/>
    <w:autoRedefine/>
    <w:semiHidden/>
    <w:qFormat/>
    <w:rsid w:val="001F49FC"/>
    <w:pPr>
      <w:adjustRightInd/>
      <w:spacing w:line="240" w:lineRule="auto"/>
      <w:ind w:left="1470"/>
      <w:jc w:val="left"/>
    </w:pPr>
    <w:rPr>
      <w:rFonts w:ascii="Times New Roman" w:hAnsi="Times New Roman"/>
      <w:sz w:val="20"/>
      <w:szCs w:val="20"/>
    </w:rPr>
  </w:style>
  <w:style w:type="paragraph" w:styleId="24">
    <w:name w:val="index 2"/>
    <w:basedOn w:val="afff5"/>
    <w:next w:val="afff5"/>
    <w:autoRedefine/>
    <w:qFormat/>
    <w:rsid w:val="001F49FC"/>
    <w:pPr>
      <w:adjustRightInd/>
      <w:spacing w:line="240" w:lineRule="auto"/>
      <w:ind w:left="420" w:hanging="210"/>
      <w:jc w:val="left"/>
    </w:pPr>
    <w:rPr>
      <w:sz w:val="20"/>
      <w:szCs w:val="20"/>
    </w:rPr>
  </w:style>
  <w:style w:type="paragraph" w:styleId="affffffffffff5">
    <w:name w:val="annotation subject"/>
    <w:basedOn w:val="affffffffffff0"/>
    <w:next w:val="affffffffffff0"/>
    <w:link w:val="affffffffffff6"/>
    <w:autoRedefine/>
    <w:qFormat/>
    <w:rsid w:val="001F49FC"/>
    <w:rPr>
      <w:rFonts w:ascii="Times New Roman" w:eastAsia="宋体" w:hAnsi="Times New Roman"/>
      <w:b/>
      <w:bCs/>
      <w:szCs w:val="24"/>
    </w:rPr>
  </w:style>
  <w:style w:type="character" w:customStyle="1" w:styleId="affffffffffff6">
    <w:name w:val="批注主题 字符"/>
    <w:basedOn w:val="affffffffffff1"/>
    <w:link w:val="affffffffffff5"/>
    <w:rsid w:val="001F49FC"/>
    <w:rPr>
      <w:rFonts w:ascii="Times New Roman" w:eastAsia="等线" w:hAnsi="Times New Roman"/>
      <w:b/>
      <w:bCs/>
      <w:kern w:val="2"/>
      <w:sz w:val="21"/>
      <w:szCs w:val="24"/>
    </w:rPr>
  </w:style>
  <w:style w:type="character" w:styleId="affffffffffff7">
    <w:name w:val="endnote reference"/>
    <w:autoRedefine/>
    <w:semiHidden/>
    <w:qFormat/>
    <w:rsid w:val="001F49FC"/>
    <w:rPr>
      <w:vertAlign w:val="superscript"/>
    </w:rPr>
  </w:style>
  <w:style w:type="character" w:styleId="affffffffffff8">
    <w:name w:val="FollowedHyperlink"/>
    <w:autoRedefine/>
    <w:qFormat/>
    <w:rsid w:val="001F49FC"/>
    <w:rPr>
      <w:color w:val="800080"/>
      <w:u w:val="single"/>
    </w:rPr>
  </w:style>
  <w:style w:type="character" w:styleId="affffffffffff9">
    <w:name w:val="annotation reference"/>
    <w:autoRedefine/>
    <w:qFormat/>
    <w:rsid w:val="001F49FC"/>
    <w:rPr>
      <w:sz w:val="21"/>
      <w:szCs w:val="21"/>
    </w:rPr>
  </w:style>
  <w:style w:type="character" w:customStyle="1" w:styleId="12">
    <w:name w:val="不明显参考1"/>
    <w:autoRedefine/>
    <w:uiPriority w:val="31"/>
    <w:qFormat/>
    <w:rsid w:val="001F49FC"/>
    <w:rPr>
      <w:smallCaps/>
      <w:color w:val="C0504D"/>
      <w:u w:val="single"/>
    </w:rPr>
  </w:style>
  <w:style w:type="paragraph" w:customStyle="1" w:styleId="affffffffffffa">
    <w:name w:val="标准书脚_奇数页"/>
    <w:rsid w:val="001F49FC"/>
    <w:pPr>
      <w:spacing w:before="120"/>
      <w:ind w:right="198"/>
      <w:jc w:val="right"/>
    </w:pPr>
    <w:rPr>
      <w:rFonts w:ascii="宋体" w:hAnsi="Times New Roman"/>
      <w:sz w:val="18"/>
      <w:szCs w:val="18"/>
    </w:rPr>
  </w:style>
  <w:style w:type="paragraph" w:customStyle="1" w:styleId="affffffffffffb">
    <w:name w:val="标准书眉_奇数页"/>
    <w:next w:val="afff5"/>
    <w:autoRedefine/>
    <w:qFormat/>
    <w:rsid w:val="001F49FC"/>
    <w:pPr>
      <w:tabs>
        <w:tab w:val="center" w:pos="4154"/>
        <w:tab w:val="right" w:pos="8306"/>
      </w:tabs>
      <w:spacing w:after="220"/>
      <w:jc w:val="right"/>
    </w:pPr>
    <w:rPr>
      <w:rFonts w:ascii="黑体" w:eastAsia="黑体" w:hAnsi="Times New Roman"/>
      <w:sz w:val="21"/>
      <w:szCs w:val="21"/>
    </w:rPr>
  </w:style>
  <w:style w:type="paragraph" w:customStyle="1" w:styleId="affffffffffffc">
    <w:name w:val="字母编号列项（一级）"/>
    <w:autoRedefine/>
    <w:qFormat/>
    <w:rsid w:val="001F49FC"/>
    <w:pPr>
      <w:tabs>
        <w:tab w:val="left" w:pos="840"/>
      </w:tabs>
      <w:jc w:val="both"/>
    </w:pPr>
    <w:rPr>
      <w:rFonts w:ascii="宋体" w:hAnsi="Times New Roman"/>
      <w:sz w:val="21"/>
    </w:rPr>
  </w:style>
  <w:style w:type="paragraph" w:customStyle="1" w:styleId="affffffffffffd">
    <w:name w:val="一级条标题"/>
    <w:next w:val="afffffffffffa"/>
    <w:autoRedefine/>
    <w:qFormat/>
    <w:rsid w:val="001F49FC"/>
    <w:pPr>
      <w:spacing w:beforeLines="50" w:before="156" w:afterLines="50" w:after="156"/>
      <w:outlineLvl w:val="2"/>
    </w:pPr>
    <w:rPr>
      <w:rFonts w:ascii="黑体" w:eastAsia="黑体" w:hAnsi="Times New Roman"/>
      <w:sz w:val="21"/>
      <w:szCs w:val="21"/>
    </w:rPr>
  </w:style>
  <w:style w:type="paragraph" w:customStyle="1" w:styleId="affffffffffffe">
    <w:name w:val="章标题"/>
    <w:next w:val="afffffffffffa"/>
    <w:autoRedefine/>
    <w:rsid w:val="001F49FC"/>
    <w:pPr>
      <w:spacing w:beforeLines="100" w:before="312" w:afterLines="100" w:after="312"/>
      <w:jc w:val="both"/>
      <w:outlineLvl w:val="1"/>
    </w:pPr>
    <w:rPr>
      <w:rFonts w:ascii="黑体" w:eastAsia="黑体" w:hAnsi="Times New Roman"/>
      <w:sz w:val="21"/>
    </w:rPr>
  </w:style>
  <w:style w:type="paragraph" w:customStyle="1" w:styleId="25">
    <w:name w:val="封面标准号2"/>
    <w:autoRedefine/>
    <w:qFormat/>
    <w:rsid w:val="001F49FC"/>
    <w:pPr>
      <w:framePr w:w="9140" w:h="1242" w:hRule="exact" w:hSpace="284" w:wrap="around" w:vAnchor="page" w:hAnchor="page" w:x="1645" w:y="2910" w:anchorLock="1"/>
      <w:spacing w:before="357" w:line="280" w:lineRule="exact"/>
      <w:jc w:val="right"/>
    </w:pPr>
    <w:rPr>
      <w:rFonts w:ascii="黑体" w:eastAsia="黑体" w:hAnsi="Times New Roman"/>
      <w:sz w:val="28"/>
      <w:szCs w:val="28"/>
    </w:rPr>
  </w:style>
  <w:style w:type="paragraph" w:customStyle="1" w:styleId="afffffffffffff">
    <w:name w:val="列项——（一级）"/>
    <w:autoRedefine/>
    <w:qFormat/>
    <w:rsid w:val="001F49FC"/>
    <w:pPr>
      <w:widowControl w:val="0"/>
      <w:jc w:val="both"/>
    </w:pPr>
    <w:rPr>
      <w:rFonts w:ascii="宋体" w:hAnsi="Times New Roman"/>
      <w:sz w:val="21"/>
    </w:rPr>
  </w:style>
  <w:style w:type="paragraph" w:customStyle="1" w:styleId="afffffffffffff0">
    <w:name w:val="列项●（二级）"/>
    <w:autoRedefine/>
    <w:qFormat/>
    <w:rsid w:val="001F49FC"/>
    <w:pPr>
      <w:tabs>
        <w:tab w:val="left" w:pos="760"/>
      </w:tabs>
      <w:jc w:val="both"/>
    </w:pPr>
    <w:rPr>
      <w:rFonts w:ascii="宋体" w:hAnsi="Times New Roman"/>
      <w:sz w:val="21"/>
    </w:rPr>
  </w:style>
  <w:style w:type="paragraph" w:customStyle="1" w:styleId="afffffffffffff1">
    <w:name w:val="目次、标准名称标题"/>
    <w:basedOn w:val="afff5"/>
    <w:next w:val="afffffffffffa"/>
    <w:autoRedefine/>
    <w:qFormat/>
    <w:rsid w:val="001F49FC"/>
    <w:pPr>
      <w:keepNext/>
      <w:pageBreakBefore/>
      <w:widowControl/>
      <w:shd w:val="clear" w:color="FFFFFF" w:fill="FFFFFF"/>
      <w:adjustRightInd/>
      <w:spacing w:before="640" w:after="560" w:line="460" w:lineRule="exact"/>
      <w:jc w:val="center"/>
      <w:outlineLvl w:val="0"/>
    </w:pPr>
    <w:rPr>
      <w:rFonts w:ascii="黑体" w:eastAsia="黑体" w:hAnsi="Times New Roman"/>
      <w:kern w:val="0"/>
      <w:sz w:val="32"/>
      <w:szCs w:val="20"/>
    </w:rPr>
  </w:style>
  <w:style w:type="paragraph" w:customStyle="1" w:styleId="afffffffffffff2">
    <w:name w:val="三级条标题"/>
    <w:basedOn w:val="afffffffffffb"/>
    <w:next w:val="afffffffffffa"/>
    <w:autoRedefine/>
    <w:qFormat/>
    <w:rsid w:val="001F49FC"/>
    <w:pPr>
      <w:numPr>
        <w:ilvl w:val="3"/>
      </w:numPr>
      <w:ind w:firstLineChars="200" w:firstLine="420"/>
      <w:outlineLvl w:val="4"/>
    </w:pPr>
  </w:style>
  <w:style w:type="paragraph" w:customStyle="1" w:styleId="afffffffffffff3">
    <w:name w:val="示例内容"/>
    <w:autoRedefine/>
    <w:qFormat/>
    <w:rsid w:val="001F49FC"/>
    <w:pPr>
      <w:ind w:firstLineChars="200" w:firstLine="200"/>
    </w:pPr>
    <w:rPr>
      <w:rFonts w:ascii="宋体" w:hAnsi="Times New Roman"/>
      <w:sz w:val="18"/>
      <w:szCs w:val="18"/>
    </w:rPr>
  </w:style>
  <w:style w:type="paragraph" w:customStyle="1" w:styleId="afffffffffffff4">
    <w:name w:val="数字编号列项（二级）"/>
    <w:autoRedefine/>
    <w:rsid w:val="001F49FC"/>
    <w:pPr>
      <w:tabs>
        <w:tab w:val="left" w:pos="1260"/>
      </w:tabs>
      <w:jc w:val="both"/>
    </w:pPr>
    <w:rPr>
      <w:rFonts w:ascii="宋体" w:hAnsi="Times New Roman"/>
      <w:sz w:val="21"/>
    </w:rPr>
  </w:style>
  <w:style w:type="paragraph" w:customStyle="1" w:styleId="afffffffffffff5">
    <w:name w:val="四级条标题"/>
    <w:basedOn w:val="afffffffffffff2"/>
    <w:next w:val="afffffffffffa"/>
    <w:autoRedefine/>
    <w:qFormat/>
    <w:rsid w:val="001F49FC"/>
    <w:pPr>
      <w:numPr>
        <w:ilvl w:val="4"/>
      </w:numPr>
      <w:ind w:firstLineChars="200" w:firstLine="420"/>
      <w:outlineLvl w:val="5"/>
    </w:pPr>
  </w:style>
  <w:style w:type="paragraph" w:customStyle="1" w:styleId="afffffffffffff6">
    <w:name w:val="五级条标题"/>
    <w:basedOn w:val="afffffffffffff5"/>
    <w:next w:val="afffffffffffa"/>
    <w:autoRedefine/>
    <w:rsid w:val="001F49FC"/>
    <w:pPr>
      <w:numPr>
        <w:ilvl w:val="5"/>
      </w:numPr>
      <w:ind w:firstLineChars="200" w:firstLine="420"/>
      <w:outlineLvl w:val="6"/>
    </w:pPr>
  </w:style>
  <w:style w:type="paragraph" w:customStyle="1" w:styleId="afffffffffffff7">
    <w:name w:val="注："/>
    <w:next w:val="afffffffffffa"/>
    <w:autoRedefine/>
    <w:qFormat/>
    <w:rsid w:val="001F49FC"/>
    <w:pPr>
      <w:widowControl w:val="0"/>
      <w:autoSpaceDE w:val="0"/>
      <w:autoSpaceDN w:val="0"/>
      <w:jc w:val="both"/>
    </w:pPr>
    <w:rPr>
      <w:rFonts w:ascii="宋体" w:hAnsi="Times New Roman"/>
      <w:sz w:val="18"/>
      <w:szCs w:val="18"/>
    </w:rPr>
  </w:style>
  <w:style w:type="paragraph" w:customStyle="1" w:styleId="afffffffffffff8">
    <w:name w:val="注×："/>
    <w:autoRedefine/>
    <w:qFormat/>
    <w:rsid w:val="001F49FC"/>
    <w:pPr>
      <w:widowControl w:val="0"/>
      <w:autoSpaceDE w:val="0"/>
      <w:autoSpaceDN w:val="0"/>
      <w:jc w:val="both"/>
    </w:pPr>
    <w:rPr>
      <w:rFonts w:ascii="宋体" w:hAnsi="Times New Roman"/>
      <w:sz w:val="18"/>
      <w:szCs w:val="18"/>
    </w:rPr>
  </w:style>
  <w:style w:type="paragraph" w:customStyle="1" w:styleId="afffffffffffff9">
    <w:name w:val="列项◆（三级）"/>
    <w:basedOn w:val="afff5"/>
    <w:autoRedefine/>
    <w:qFormat/>
    <w:rsid w:val="001F49FC"/>
    <w:pPr>
      <w:tabs>
        <w:tab w:val="left" w:pos="1678"/>
      </w:tabs>
      <w:adjustRightInd/>
      <w:spacing w:line="240" w:lineRule="auto"/>
    </w:pPr>
    <w:rPr>
      <w:rFonts w:ascii="宋体" w:hAnsi="Times New Roman"/>
    </w:rPr>
  </w:style>
  <w:style w:type="paragraph" w:customStyle="1" w:styleId="afffffffffffffa">
    <w:name w:val="编号列项（三级）"/>
    <w:autoRedefine/>
    <w:rsid w:val="001F49FC"/>
    <w:pPr>
      <w:tabs>
        <w:tab w:val="left" w:pos="0"/>
      </w:tabs>
    </w:pPr>
    <w:rPr>
      <w:rFonts w:ascii="宋体" w:hAnsi="Times New Roman"/>
      <w:sz w:val="21"/>
    </w:rPr>
  </w:style>
  <w:style w:type="paragraph" w:customStyle="1" w:styleId="afffffffffffffb">
    <w:name w:val="示例×："/>
    <w:basedOn w:val="affffffffffffe"/>
    <w:autoRedefine/>
    <w:qFormat/>
    <w:rsid w:val="001F49FC"/>
    <w:pPr>
      <w:spacing w:beforeLines="0" w:before="0" w:afterLines="0" w:after="0"/>
      <w:outlineLvl w:val="9"/>
    </w:pPr>
    <w:rPr>
      <w:rFonts w:ascii="宋体" w:eastAsia="宋体"/>
      <w:sz w:val="18"/>
      <w:szCs w:val="18"/>
    </w:rPr>
  </w:style>
  <w:style w:type="paragraph" w:customStyle="1" w:styleId="afffffffffffffc">
    <w:name w:val="二级无"/>
    <w:basedOn w:val="afffffffffffb"/>
    <w:autoRedefine/>
    <w:qFormat/>
    <w:rsid w:val="001F49FC"/>
  </w:style>
  <w:style w:type="paragraph" w:customStyle="1" w:styleId="afffffffffffffd">
    <w:name w:val="注：（正文）"/>
    <w:basedOn w:val="afffffffffffff7"/>
    <w:next w:val="afffffffffffa"/>
    <w:autoRedefine/>
    <w:qFormat/>
    <w:rsid w:val="001F49FC"/>
  </w:style>
  <w:style w:type="paragraph" w:customStyle="1" w:styleId="afffffffffffffe">
    <w:name w:val="注×：（正文）"/>
    <w:autoRedefine/>
    <w:rsid w:val="001F49FC"/>
    <w:pPr>
      <w:jc w:val="both"/>
    </w:pPr>
    <w:rPr>
      <w:rFonts w:ascii="宋体" w:hAnsi="Times New Roman"/>
      <w:sz w:val="18"/>
      <w:szCs w:val="18"/>
    </w:rPr>
  </w:style>
  <w:style w:type="paragraph" w:customStyle="1" w:styleId="affffffffffffff">
    <w:name w:val="标准书脚_偶数页"/>
    <w:autoRedefine/>
    <w:qFormat/>
    <w:rsid w:val="001F49FC"/>
    <w:pPr>
      <w:spacing w:before="120"/>
      <w:ind w:left="221"/>
    </w:pPr>
    <w:rPr>
      <w:rFonts w:ascii="宋体" w:hAnsi="Times New Roman"/>
      <w:sz w:val="18"/>
      <w:szCs w:val="18"/>
    </w:rPr>
  </w:style>
  <w:style w:type="paragraph" w:customStyle="1" w:styleId="affffffffffffff0">
    <w:name w:val="标准书眉_偶数页"/>
    <w:basedOn w:val="affffffffffffb"/>
    <w:next w:val="afff5"/>
    <w:autoRedefine/>
    <w:rsid w:val="001F49FC"/>
    <w:pPr>
      <w:jc w:val="left"/>
    </w:pPr>
  </w:style>
  <w:style w:type="paragraph" w:customStyle="1" w:styleId="affffffffffffff1">
    <w:name w:val="参考文献"/>
    <w:basedOn w:val="afff5"/>
    <w:next w:val="afffffffffffa"/>
    <w:autoRedefine/>
    <w:qFormat/>
    <w:rsid w:val="001F49FC"/>
    <w:pPr>
      <w:keepNext/>
      <w:pageBreakBefore/>
      <w:widowControl/>
      <w:shd w:val="clear" w:color="FFFFFF" w:fill="FFFFFF"/>
      <w:adjustRightInd/>
      <w:spacing w:before="640" w:after="200" w:line="240" w:lineRule="auto"/>
      <w:jc w:val="center"/>
      <w:outlineLvl w:val="0"/>
    </w:pPr>
    <w:rPr>
      <w:rFonts w:ascii="黑体" w:eastAsia="黑体" w:hAnsi="Times New Roman"/>
      <w:kern w:val="0"/>
      <w:szCs w:val="20"/>
    </w:rPr>
  </w:style>
  <w:style w:type="paragraph" w:customStyle="1" w:styleId="affffffffffffff2">
    <w:name w:val="参考文献、索引标题"/>
    <w:basedOn w:val="afff5"/>
    <w:next w:val="afffffffffffa"/>
    <w:autoRedefine/>
    <w:rsid w:val="001F49FC"/>
    <w:pPr>
      <w:keepNext/>
      <w:pageBreakBefore/>
      <w:widowControl/>
      <w:shd w:val="clear" w:color="FFFFFF" w:fill="FFFFFF"/>
      <w:adjustRightInd/>
      <w:spacing w:before="640" w:after="200" w:line="240" w:lineRule="auto"/>
      <w:jc w:val="center"/>
      <w:outlineLvl w:val="0"/>
    </w:pPr>
    <w:rPr>
      <w:rFonts w:ascii="黑体" w:eastAsia="黑体" w:hAnsi="Times New Roman"/>
      <w:kern w:val="0"/>
      <w:szCs w:val="20"/>
    </w:rPr>
  </w:style>
  <w:style w:type="character" w:customStyle="1" w:styleId="affffffffffffff3">
    <w:name w:val="发布"/>
    <w:autoRedefine/>
    <w:qFormat/>
    <w:rsid w:val="001F49FC"/>
    <w:rPr>
      <w:rFonts w:ascii="黑体" w:eastAsia="黑体"/>
      <w:spacing w:val="85"/>
      <w:w w:val="100"/>
      <w:position w:val="3"/>
      <w:sz w:val="28"/>
      <w:szCs w:val="28"/>
    </w:rPr>
  </w:style>
  <w:style w:type="paragraph" w:customStyle="1" w:styleId="13">
    <w:name w:val="封面标准号1"/>
    <w:autoRedefine/>
    <w:rsid w:val="001F49FC"/>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affffffffffffff4">
    <w:name w:val="附录标识"/>
    <w:basedOn w:val="afff5"/>
    <w:next w:val="afffffffffffa"/>
    <w:autoRedefine/>
    <w:qFormat/>
    <w:rsid w:val="001F49FC"/>
    <w:pPr>
      <w:keepNext/>
      <w:widowControl/>
      <w:shd w:val="clear" w:color="FFFFFF" w:fill="FFFFFF"/>
      <w:tabs>
        <w:tab w:val="left" w:pos="360"/>
        <w:tab w:val="left" w:pos="6405"/>
      </w:tabs>
      <w:adjustRightInd/>
      <w:spacing w:before="640" w:after="280" w:line="240" w:lineRule="auto"/>
      <w:jc w:val="center"/>
      <w:outlineLvl w:val="0"/>
    </w:pPr>
    <w:rPr>
      <w:rFonts w:ascii="黑体" w:eastAsia="黑体" w:hAnsi="Times New Roman"/>
      <w:kern w:val="0"/>
      <w:szCs w:val="20"/>
    </w:rPr>
  </w:style>
  <w:style w:type="paragraph" w:customStyle="1" w:styleId="affffffffffffff5">
    <w:name w:val="附录标题"/>
    <w:basedOn w:val="afffffffffffa"/>
    <w:next w:val="afffffffffffa"/>
    <w:autoRedefine/>
    <w:qFormat/>
    <w:rsid w:val="001F49FC"/>
    <w:pPr>
      <w:tabs>
        <w:tab w:val="center" w:pos="4201"/>
        <w:tab w:val="right" w:leader="dot" w:pos="9298"/>
      </w:tabs>
      <w:ind w:firstLineChars="0" w:firstLine="0"/>
      <w:jc w:val="center"/>
    </w:pPr>
    <w:rPr>
      <w:rFonts w:ascii="黑体" w:eastAsia="黑体"/>
      <w:szCs w:val="20"/>
    </w:rPr>
  </w:style>
  <w:style w:type="paragraph" w:customStyle="1" w:styleId="affffffffffffff6">
    <w:name w:val="附录表标号"/>
    <w:basedOn w:val="afff5"/>
    <w:next w:val="afffffffffffa"/>
    <w:autoRedefine/>
    <w:rsid w:val="001F49FC"/>
    <w:pPr>
      <w:adjustRightInd/>
      <w:spacing w:line="14" w:lineRule="exact"/>
      <w:jc w:val="center"/>
      <w:outlineLvl w:val="0"/>
    </w:pPr>
    <w:rPr>
      <w:rFonts w:ascii="Times New Roman" w:hAnsi="Times New Roman"/>
      <w:color w:val="FFFFFF"/>
      <w:szCs w:val="24"/>
    </w:rPr>
  </w:style>
  <w:style w:type="paragraph" w:customStyle="1" w:styleId="affffffffffffff7">
    <w:name w:val="附录表标题"/>
    <w:basedOn w:val="afff5"/>
    <w:next w:val="afffffffffffa"/>
    <w:autoRedefine/>
    <w:qFormat/>
    <w:rsid w:val="001F49FC"/>
    <w:pPr>
      <w:tabs>
        <w:tab w:val="left" w:pos="180"/>
      </w:tabs>
      <w:adjustRightInd/>
      <w:spacing w:beforeLines="50" w:before="50" w:afterLines="50" w:after="50" w:line="240" w:lineRule="auto"/>
      <w:jc w:val="center"/>
    </w:pPr>
    <w:rPr>
      <w:rFonts w:ascii="黑体" w:eastAsia="黑体" w:hAnsi="Times New Roman"/>
    </w:rPr>
  </w:style>
  <w:style w:type="paragraph" w:customStyle="1" w:styleId="affffffffffffff8">
    <w:name w:val="附录二级条标题"/>
    <w:basedOn w:val="afff5"/>
    <w:next w:val="afffffffffffa"/>
    <w:autoRedefine/>
    <w:rsid w:val="001F49FC"/>
    <w:pPr>
      <w:widowControl/>
      <w:tabs>
        <w:tab w:val="left" w:pos="360"/>
      </w:tabs>
      <w:wordWrap w:val="0"/>
      <w:overflowPunct w:val="0"/>
      <w:autoSpaceDE w:val="0"/>
      <w:autoSpaceDN w:val="0"/>
      <w:adjustRightInd/>
      <w:spacing w:beforeLines="50" w:before="50" w:afterLines="50" w:after="50" w:line="240" w:lineRule="auto"/>
      <w:textAlignment w:val="baseline"/>
      <w:outlineLvl w:val="3"/>
    </w:pPr>
    <w:rPr>
      <w:rFonts w:ascii="黑体" w:eastAsia="黑体" w:hAnsi="Times New Roman"/>
      <w:kern w:val="21"/>
      <w:szCs w:val="20"/>
    </w:rPr>
  </w:style>
  <w:style w:type="paragraph" w:customStyle="1" w:styleId="affffffffffffff9">
    <w:name w:val="附录二级无"/>
    <w:basedOn w:val="affffffffffffff8"/>
    <w:autoRedefine/>
    <w:qFormat/>
    <w:rsid w:val="001F49FC"/>
    <w:pPr>
      <w:tabs>
        <w:tab w:val="clear" w:pos="360"/>
      </w:tabs>
      <w:spacing w:beforeLines="0" w:before="0" w:afterLines="0" w:after="0"/>
    </w:pPr>
    <w:rPr>
      <w:rFonts w:ascii="宋体" w:eastAsia="宋体"/>
      <w:szCs w:val="21"/>
    </w:rPr>
  </w:style>
  <w:style w:type="paragraph" w:customStyle="1" w:styleId="affffffffffffffa">
    <w:name w:val="附录公式"/>
    <w:basedOn w:val="afffffffffffa"/>
    <w:next w:val="afffffffffffa"/>
    <w:link w:val="Char1"/>
    <w:autoRedefine/>
    <w:qFormat/>
    <w:rsid w:val="001F49FC"/>
    <w:pPr>
      <w:tabs>
        <w:tab w:val="center" w:pos="4201"/>
        <w:tab w:val="right" w:leader="dot" w:pos="9298"/>
      </w:tabs>
    </w:pPr>
    <w:rPr>
      <w:szCs w:val="20"/>
    </w:rPr>
  </w:style>
  <w:style w:type="character" w:customStyle="1" w:styleId="Char1">
    <w:name w:val="附录公式 Char"/>
    <w:link w:val="affffffffffffffa"/>
    <w:autoRedefine/>
    <w:qFormat/>
    <w:rsid w:val="001F49FC"/>
    <w:rPr>
      <w:rFonts w:ascii="宋体" w:hAnsi="Times New Roman"/>
      <w:sz w:val="21"/>
    </w:rPr>
  </w:style>
  <w:style w:type="paragraph" w:customStyle="1" w:styleId="affffffffffffffb">
    <w:name w:val="附录公式编号制表符"/>
    <w:basedOn w:val="afff5"/>
    <w:next w:val="afffffffffffa"/>
    <w:autoRedefine/>
    <w:qFormat/>
    <w:rsid w:val="001F49FC"/>
    <w:pPr>
      <w:widowControl/>
      <w:tabs>
        <w:tab w:val="center" w:pos="4201"/>
        <w:tab w:val="right" w:leader="dot" w:pos="9298"/>
      </w:tabs>
      <w:autoSpaceDE w:val="0"/>
      <w:autoSpaceDN w:val="0"/>
      <w:adjustRightInd/>
      <w:spacing w:line="240" w:lineRule="auto"/>
    </w:pPr>
    <w:rPr>
      <w:rFonts w:ascii="宋体" w:hAnsi="Times New Roman"/>
      <w:kern w:val="0"/>
      <w:szCs w:val="20"/>
    </w:rPr>
  </w:style>
  <w:style w:type="paragraph" w:customStyle="1" w:styleId="affffffffffffffc">
    <w:name w:val="附录三级条标题"/>
    <w:basedOn w:val="affffffffffffff8"/>
    <w:next w:val="afffffffffffa"/>
    <w:autoRedefine/>
    <w:rsid w:val="001F49FC"/>
    <w:pPr>
      <w:outlineLvl w:val="4"/>
    </w:pPr>
  </w:style>
  <w:style w:type="paragraph" w:customStyle="1" w:styleId="affffffffffffffd">
    <w:name w:val="附录三级无"/>
    <w:basedOn w:val="affffffffffffffc"/>
    <w:autoRedefine/>
    <w:rsid w:val="001F49FC"/>
    <w:pPr>
      <w:tabs>
        <w:tab w:val="clear" w:pos="360"/>
      </w:tabs>
      <w:spacing w:beforeLines="0" w:before="0" w:afterLines="0" w:after="0"/>
    </w:pPr>
    <w:rPr>
      <w:rFonts w:ascii="宋体" w:eastAsia="宋体"/>
      <w:szCs w:val="21"/>
    </w:rPr>
  </w:style>
  <w:style w:type="paragraph" w:customStyle="1" w:styleId="affffffffffffffe">
    <w:name w:val="附录数字编号列项（二级）"/>
    <w:autoRedefine/>
    <w:qFormat/>
    <w:rsid w:val="001F49FC"/>
    <w:pPr>
      <w:tabs>
        <w:tab w:val="left" w:pos="840"/>
      </w:tabs>
    </w:pPr>
    <w:rPr>
      <w:rFonts w:ascii="宋体" w:hAnsi="Times New Roman"/>
      <w:sz w:val="21"/>
    </w:rPr>
  </w:style>
  <w:style w:type="paragraph" w:customStyle="1" w:styleId="afffffffffffffff">
    <w:name w:val="附录四级条标题"/>
    <w:basedOn w:val="affffffffffffffc"/>
    <w:next w:val="afffffffffffa"/>
    <w:autoRedefine/>
    <w:qFormat/>
    <w:rsid w:val="001F49FC"/>
    <w:pPr>
      <w:outlineLvl w:val="5"/>
    </w:pPr>
  </w:style>
  <w:style w:type="paragraph" w:customStyle="1" w:styleId="afffffffffffffff0">
    <w:name w:val="附录四级无"/>
    <w:basedOn w:val="afffffffffffffff"/>
    <w:autoRedefine/>
    <w:qFormat/>
    <w:rsid w:val="001F49FC"/>
    <w:pPr>
      <w:tabs>
        <w:tab w:val="clear" w:pos="360"/>
      </w:tabs>
      <w:spacing w:beforeLines="0" w:before="0" w:afterLines="0" w:after="0"/>
    </w:pPr>
    <w:rPr>
      <w:rFonts w:ascii="宋体" w:eastAsia="宋体"/>
      <w:szCs w:val="21"/>
    </w:rPr>
  </w:style>
  <w:style w:type="paragraph" w:customStyle="1" w:styleId="afffffffffffffff1">
    <w:name w:val="附录图标号"/>
    <w:basedOn w:val="afff5"/>
    <w:autoRedefine/>
    <w:rsid w:val="001F49FC"/>
    <w:pPr>
      <w:keepNext/>
      <w:pageBreakBefore/>
      <w:widowControl/>
      <w:adjustRightInd/>
      <w:spacing w:line="14" w:lineRule="exact"/>
      <w:jc w:val="center"/>
      <w:outlineLvl w:val="0"/>
    </w:pPr>
    <w:rPr>
      <w:rFonts w:ascii="Times New Roman" w:hAnsi="Times New Roman"/>
      <w:color w:val="FFFFFF"/>
      <w:szCs w:val="24"/>
    </w:rPr>
  </w:style>
  <w:style w:type="paragraph" w:customStyle="1" w:styleId="afffffffffffffff2">
    <w:name w:val="附录图标题"/>
    <w:basedOn w:val="afff5"/>
    <w:next w:val="afffffffffffa"/>
    <w:autoRedefine/>
    <w:qFormat/>
    <w:rsid w:val="001F49FC"/>
    <w:pPr>
      <w:tabs>
        <w:tab w:val="left" w:pos="363"/>
      </w:tabs>
      <w:adjustRightInd/>
      <w:spacing w:beforeLines="50" w:before="50" w:afterLines="50" w:after="50" w:line="240" w:lineRule="auto"/>
      <w:jc w:val="center"/>
    </w:pPr>
    <w:rPr>
      <w:rFonts w:ascii="黑体" w:eastAsia="黑体" w:hAnsi="Times New Roman"/>
    </w:rPr>
  </w:style>
  <w:style w:type="paragraph" w:customStyle="1" w:styleId="afffffffffffffff3">
    <w:name w:val="附录五级条标题"/>
    <w:basedOn w:val="afffffffffffffff"/>
    <w:next w:val="afffffffffffa"/>
    <w:autoRedefine/>
    <w:qFormat/>
    <w:rsid w:val="001F49FC"/>
    <w:pPr>
      <w:outlineLvl w:val="6"/>
    </w:pPr>
  </w:style>
  <w:style w:type="paragraph" w:customStyle="1" w:styleId="afffffffffffffff4">
    <w:name w:val="附录五级无"/>
    <w:basedOn w:val="afffffffffffffff3"/>
    <w:autoRedefine/>
    <w:qFormat/>
    <w:rsid w:val="001F49FC"/>
    <w:pPr>
      <w:tabs>
        <w:tab w:val="clear" w:pos="360"/>
      </w:tabs>
      <w:spacing w:beforeLines="0" w:before="0" w:afterLines="0" w:after="0"/>
    </w:pPr>
    <w:rPr>
      <w:rFonts w:ascii="宋体" w:eastAsia="宋体"/>
      <w:szCs w:val="21"/>
    </w:rPr>
  </w:style>
  <w:style w:type="paragraph" w:customStyle="1" w:styleId="afffffffffffffff5">
    <w:name w:val="附录章标题"/>
    <w:next w:val="afffffffffffa"/>
    <w:autoRedefine/>
    <w:qFormat/>
    <w:rsid w:val="001F49FC"/>
    <w:pPr>
      <w:tabs>
        <w:tab w:val="left" w:pos="360"/>
      </w:tabs>
      <w:wordWrap w:val="0"/>
      <w:overflowPunct w:val="0"/>
      <w:autoSpaceDE w:val="0"/>
      <w:spacing w:beforeLines="100" w:before="100" w:afterLines="100" w:after="100"/>
      <w:jc w:val="both"/>
      <w:textAlignment w:val="baseline"/>
      <w:outlineLvl w:val="1"/>
    </w:pPr>
    <w:rPr>
      <w:rFonts w:ascii="黑体" w:eastAsia="黑体" w:hAnsi="Times New Roman"/>
      <w:kern w:val="21"/>
      <w:sz w:val="21"/>
    </w:rPr>
  </w:style>
  <w:style w:type="paragraph" w:customStyle="1" w:styleId="afffffffffffffff6">
    <w:name w:val="附录一级条标题"/>
    <w:basedOn w:val="afffffffffffffff5"/>
    <w:next w:val="afffffffffffa"/>
    <w:autoRedefine/>
    <w:qFormat/>
    <w:rsid w:val="001F49FC"/>
    <w:pPr>
      <w:autoSpaceDN w:val="0"/>
      <w:spacing w:beforeLines="50" w:before="50" w:afterLines="50" w:after="50"/>
      <w:outlineLvl w:val="2"/>
    </w:pPr>
  </w:style>
  <w:style w:type="paragraph" w:customStyle="1" w:styleId="afffffffffffffff7">
    <w:name w:val="附录一级无"/>
    <w:basedOn w:val="afffffffffffffff6"/>
    <w:autoRedefine/>
    <w:qFormat/>
    <w:rsid w:val="001F49FC"/>
    <w:pPr>
      <w:tabs>
        <w:tab w:val="clear" w:pos="360"/>
      </w:tabs>
      <w:spacing w:beforeLines="0" w:before="0" w:afterLines="0" w:after="0"/>
    </w:pPr>
    <w:rPr>
      <w:rFonts w:ascii="宋体" w:eastAsia="宋体"/>
      <w:szCs w:val="21"/>
    </w:rPr>
  </w:style>
  <w:style w:type="paragraph" w:customStyle="1" w:styleId="afffffffffffffff8">
    <w:name w:val="附录字母编号列项（一级）"/>
    <w:autoRedefine/>
    <w:qFormat/>
    <w:rsid w:val="001F49FC"/>
    <w:pPr>
      <w:tabs>
        <w:tab w:val="left" w:pos="839"/>
      </w:tabs>
    </w:pPr>
    <w:rPr>
      <w:rFonts w:ascii="宋体" w:hAnsi="Times New Roman"/>
      <w:sz w:val="21"/>
    </w:rPr>
  </w:style>
  <w:style w:type="paragraph" w:customStyle="1" w:styleId="afffffffffffffff9">
    <w:name w:val="列项说明"/>
    <w:basedOn w:val="afff5"/>
    <w:autoRedefine/>
    <w:qFormat/>
    <w:rsid w:val="001F49FC"/>
    <w:pPr>
      <w:spacing w:line="320" w:lineRule="exact"/>
      <w:ind w:leftChars="200" w:left="400" w:hangingChars="200" w:hanging="200"/>
      <w:jc w:val="left"/>
      <w:textAlignment w:val="baseline"/>
    </w:pPr>
    <w:rPr>
      <w:rFonts w:ascii="宋体" w:hAnsi="Times New Roman"/>
      <w:kern w:val="0"/>
      <w:szCs w:val="20"/>
    </w:rPr>
  </w:style>
  <w:style w:type="paragraph" w:customStyle="1" w:styleId="afffffffffffffffa">
    <w:name w:val="列项说明数字编号"/>
    <w:autoRedefine/>
    <w:qFormat/>
    <w:rsid w:val="001F49FC"/>
    <w:pPr>
      <w:ind w:leftChars="400" w:left="600" w:hangingChars="200" w:hanging="200"/>
    </w:pPr>
    <w:rPr>
      <w:rFonts w:ascii="宋体" w:hAnsi="Times New Roman"/>
      <w:sz w:val="21"/>
    </w:rPr>
  </w:style>
  <w:style w:type="paragraph" w:customStyle="1" w:styleId="afffffffffffffffb">
    <w:name w:val="其他标准标志"/>
    <w:basedOn w:val="affff5"/>
    <w:autoRedefine/>
    <w:qFormat/>
    <w:rsid w:val="001F49FC"/>
    <w:pPr>
      <w:framePr w:w="6101" w:h="1389" w:hRule="exact" w:hSpace="181" w:vSpace="181" w:wrap="around" w:vAnchor="page" w:hAnchor="page" w:x="4673" w:y="942"/>
    </w:pPr>
    <w:rPr>
      <w:szCs w:val="96"/>
    </w:rPr>
  </w:style>
  <w:style w:type="paragraph" w:customStyle="1" w:styleId="afffffffffffffffc">
    <w:name w:val="前言、引言标题"/>
    <w:next w:val="afffffffffffa"/>
    <w:autoRedefine/>
    <w:qFormat/>
    <w:rsid w:val="001F49FC"/>
    <w:pPr>
      <w:keepNext/>
      <w:pageBreakBefore/>
      <w:shd w:val="clear" w:color="FFFFFF" w:fill="FFFFFF"/>
      <w:spacing w:before="640" w:after="560"/>
      <w:jc w:val="center"/>
      <w:outlineLvl w:val="0"/>
    </w:pPr>
    <w:rPr>
      <w:rFonts w:ascii="黑体" w:eastAsia="黑体" w:hAnsi="Times New Roman"/>
      <w:sz w:val="32"/>
    </w:rPr>
  </w:style>
  <w:style w:type="paragraph" w:customStyle="1" w:styleId="afffffffffffffffd">
    <w:name w:val="三级无"/>
    <w:basedOn w:val="afffffffffffff2"/>
    <w:autoRedefine/>
    <w:rsid w:val="001F49FC"/>
  </w:style>
  <w:style w:type="paragraph" w:customStyle="1" w:styleId="afffffffffffffffe">
    <w:name w:val="示例后文字"/>
    <w:basedOn w:val="afffffffffffa"/>
    <w:next w:val="afffffffffffa"/>
    <w:autoRedefine/>
    <w:qFormat/>
    <w:rsid w:val="001F49FC"/>
    <w:pPr>
      <w:tabs>
        <w:tab w:val="center" w:pos="4201"/>
        <w:tab w:val="right" w:leader="dot" w:pos="9298"/>
      </w:tabs>
      <w:ind w:firstLine="360"/>
    </w:pPr>
    <w:rPr>
      <w:sz w:val="18"/>
      <w:szCs w:val="20"/>
    </w:rPr>
  </w:style>
  <w:style w:type="paragraph" w:customStyle="1" w:styleId="affffffffffffffff">
    <w:name w:val="首示例"/>
    <w:next w:val="afffffffffffa"/>
    <w:link w:val="Char2"/>
    <w:autoRedefine/>
    <w:qFormat/>
    <w:rsid w:val="001F49FC"/>
    <w:pPr>
      <w:tabs>
        <w:tab w:val="left" w:pos="360"/>
      </w:tabs>
    </w:pPr>
    <w:rPr>
      <w:rFonts w:ascii="宋体" w:hAnsi="宋体"/>
      <w:kern w:val="2"/>
      <w:sz w:val="18"/>
      <w:szCs w:val="18"/>
    </w:rPr>
  </w:style>
  <w:style w:type="character" w:customStyle="1" w:styleId="Char2">
    <w:name w:val="首示例 Char"/>
    <w:link w:val="affffffffffffffff"/>
    <w:autoRedefine/>
    <w:qFormat/>
    <w:rsid w:val="001F49FC"/>
    <w:rPr>
      <w:rFonts w:ascii="宋体" w:hAnsi="宋体"/>
      <w:kern w:val="2"/>
      <w:sz w:val="18"/>
      <w:szCs w:val="18"/>
    </w:rPr>
  </w:style>
  <w:style w:type="paragraph" w:customStyle="1" w:styleId="affffffffffffffff0">
    <w:name w:val="四级无"/>
    <w:basedOn w:val="afffffffffffff5"/>
    <w:autoRedefine/>
    <w:qFormat/>
    <w:rsid w:val="001F49FC"/>
  </w:style>
  <w:style w:type="paragraph" w:customStyle="1" w:styleId="affffffffffffffff1">
    <w:name w:val="条文脚注"/>
    <w:basedOn w:val="affffff5"/>
    <w:autoRedefine/>
    <w:rsid w:val="001F49FC"/>
    <w:pPr>
      <w:spacing w:line="240" w:lineRule="auto"/>
      <w:ind w:leftChars="0" w:left="0" w:firstLineChars="0" w:firstLine="0"/>
      <w:jc w:val="both"/>
    </w:pPr>
    <w:rPr>
      <w:rFonts w:hAnsi="Times New Roman"/>
    </w:rPr>
  </w:style>
  <w:style w:type="paragraph" w:customStyle="1" w:styleId="affffffffffffffff2">
    <w:name w:val="图标脚注说明"/>
    <w:basedOn w:val="afffffffffffa"/>
    <w:autoRedefine/>
    <w:qFormat/>
    <w:rsid w:val="001F49FC"/>
    <w:pPr>
      <w:tabs>
        <w:tab w:val="center" w:pos="4201"/>
        <w:tab w:val="right" w:leader="dot" w:pos="9298"/>
      </w:tabs>
      <w:ind w:left="840" w:firstLineChars="0" w:hanging="420"/>
    </w:pPr>
    <w:rPr>
      <w:sz w:val="18"/>
      <w:szCs w:val="18"/>
    </w:rPr>
  </w:style>
  <w:style w:type="paragraph" w:customStyle="1" w:styleId="affffffffffffffff3">
    <w:name w:val="图的脚注"/>
    <w:next w:val="afffffffffffa"/>
    <w:autoRedefine/>
    <w:qFormat/>
    <w:rsid w:val="001F49FC"/>
    <w:pPr>
      <w:widowControl w:val="0"/>
      <w:ind w:leftChars="200" w:left="840" w:hangingChars="200" w:hanging="420"/>
      <w:jc w:val="both"/>
    </w:pPr>
    <w:rPr>
      <w:rFonts w:ascii="宋体" w:hAnsi="Times New Roman"/>
      <w:sz w:val="18"/>
    </w:rPr>
  </w:style>
  <w:style w:type="paragraph" w:customStyle="1" w:styleId="affffffffffffffff4">
    <w:name w:val="五级无"/>
    <w:basedOn w:val="afffffffffffff6"/>
    <w:autoRedefine/>
    <w:rsid w:val="001F49FC"/>
  </w:style>
  <w:style w:type="paragraph" w:customStyle="1" w:styleId="affffffffffffffff5">
    <w:name w:val="一级无"/>
    <w:basedOn w:val="affffffffffffd"/>
    <w:autoRedefine/>
    <w:qFormat/>
    <w:rsid w:val="001F49FC"/>
    <w:pPr>
      <w:spacing w:beforeLines="0" w:before="0" w:afterLines="0" w:after="0"/>
    </w:pPr>
    <w:rPr>
      <w:rFonts w:ascii="宋体" w:eastAsia="宋体"/>
    </w:rPr>
  </w:style>
  <w:style w:type="paragraph" w:customStyle="1" w:styleId="affffffffffffffff6">
    <w:name w:val="正文表标题"/>
    <w:next w:val="afffffffffffa"/>
    <w:autoRedefine/>
    <w:rsid w:val="001F49FC"/>
    <w:pPr>
      <w:tabs>
        <w:tab w:val="left" w:pos="360"/>
      </w:tabs>
      <w:spacing w:beforeLines="50" w:before="156" w:afterLines="50" w:after="156"/>
      <w:jc w:val="center"/>
    </w:pPr>
    <w:rPr>
      <w:rFonts w:ascii="黑体" w:eastAsia="黑体" w:hAnsi="Times New Roman"/>
      <w:sz w:val="21"/>
    </w:rPr>
  </w:style>
  <w:style w:type="paragraph" w:customStyle="1" w:styleId="affffffffffffffff7">
    <w:name w:val="正文公式编号制表符"/>
    <w:basedOn w:val="afffffffffffa"/>
    <w:next w:val="afffffffffffa"/>
    <w:autoRedefine/>
    <w:qFormat/>
    <w:rsid w:val="001F49FC"/>
    <w:pPr>
      <w:tabs>
        <w:tab w:val="center" w:pos="4201"/>
        <w:tab w:val="right" w:leader="dot" w:pos="9298"/>
      </w:tabs>
      <w:ind w:firstLineChars="0" w:firstLine="0"/>
    </w:pPr>
    <w:rPr>
      <w:szCs w:val="20"/>
    </w:rPr>
  </w:style>
  <w:style w:type="paragraph" w:customStyle="1" w:styleId="affffffffffffffff8">
    <w:name w:val="正文图标题"/>
    <w:next w:val="afffffffffffa"/>
    <w:autoRedefine/>
    <w:rsid w:val="001F49FC"/>
    <w:pPr>
      <w:tabs>
        <w:tab w:val="left" w:pos="360"/>
      </w:tabs>
      <w:spacing w:beforeLines="50" w:before="156" w:afterLines="50" w:after="156"/>
      <w:jc w:val="center"/>
    </w:pPr>
    <w:rPr>
      <w:rFonts w:ascii="黑体" w:eastAsia="黑体" w:hAnsi="Times New Roman"/>
      <w:sz w:val="21"/>
    </w:rPr>
  </w:style>
  <w:style w:type="paragraph" w:customStyle="1" w:styleId="affffffffffffffff9">
    <w:name w:val="终结线"/>
    <w:basedOn w:val="afff5"/>
    <w:autoRedefine/>
    <w:rsid w:val="001F49FC"/>
    <w:pPr>
      <w:framePr w:hSpace="181" w:vSpace="181" w:wrap="around" w:vAnchor="text" w:hAnchor="margin" w:xAlign="center" w:y="285"/>
      <w:adjustRightInd/>
      <w:spacing w:line="240" w:lineRule="auto"/>
    </w:pPr>
    <w:rPr>
      <w:rFonts w:ascii="Times New Roman" w:hAnsi="Times New Roman"/>
      <w:szCs w:val="24"/>
    </w:rPr>
  </w:style>
  <w:style w:type="paragraph" w:customStyle="1" w:styleId="26">
    <w:name w:val="封面标准名称2"/>
    <w:basedOn w:val="afffffff2"/>
    <w:autoRedefine/>
    <w:qFormat/>
    <w:rsid w:val="001F49FC"/>
    <w:pPr>
      <w:framePr w:w="9639" w:wrap="around" w:vAnchor="page" w:hAnchor="page" w:y="4469"/>
      <w:spacing w:beforeLines="630" w:before="630"/>
    </w:pPr>
  </w:style>
  <w:style w:type="paragraph" w:customStyle="1" w:styleId="27">
    <w:name w:val="封面标准英文名称2"/>
    <w:basedOn w:val="afffffff5"/>
    <w:autoRedefine/>
    <w:qFormat/>
    <w:rsid w:val="001F49FC"/>
    <w:pPr>
      <w:framePr w:w="9639" w:h="6917" w:hRule="exact" w:wrap="around" w:vAnchor="page" w:hAnchor="page" w:xAlign="center" w:y="4469" w:anchorLock="1"/>
      <w:spacing w:before="370" w:line="400" w:lineRule="exact"/>
      <w:textAlignment w:val="center"/>
    </w:pPr>
    <w:rPr>
      <w:rFonts w:eastAsia="黑体"/>
      <w:szCs w:val="28"/>
    </w:rPr>
  </w:style>
  <w:style w:type="paragraph" w:customStyle="1" w:styleId="28">
    <w:name w:val="封面一致性程度标识2"/>
    <w:basedOn w:val="afffffff6"/>
    <w:autoRedefine/>
    <w:qFormat/>
    <w:rsid w:val="001F49FC"/>
    <w:pPr>
      <w:framePr w:w="9639" w:h="6917" w:hRule="exact" w:wrap="around" w:vAnchor="page" w:hAnchor="page" w:xAlign="center" w:y="4469" w:anchorLock="1"/>
      <w:widowControl w:val="0"/>
      <w:spacing w:line="400" w:lineRule="exact"/>
      <w:textAlignment w:val="center"/>
    </w:pPr>
    <w:rPr>
      <w:rFonts w:ascii="宋体"/>
      <w:szCs w:val="28"/>
    </w:rPr>
  </w:style>
  <w:style w:type="paragraph" w:customStyle="1" w:styleId="29">
    <w:name w:val="封面标准文稿类别2"/>
    <w:basedOn w:val="afffffff4"/>
    <w:autoRedefine/>
    <w:qFormat/>
    <w:rsid w:val="001F49FC"/>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2a">
    <w:name w:val="封面标准文稿编辑信息2"/>
    <w:basedOn w:val="afffffff3"/>
    <w:autoRedefine/>
    <w:qFormat/>
    <w:rsid w:val="001F49FC"/>
    <w:pPr>
      <w:framePr w:w="9639" w:h="6917" w:hRule="exact" w:wrap="around" w:vAnchor="page" w:hAnchor="page" w:xAlign="center" w:y="4469" w:anchorLock="1"/>
      <w:widowControl w:val="0"/>
      <w:spacing w:after="160"/>
      <w:textAlignment w:val="center"/>
    </w:pPr>
    <w:rPr>
      <w:szCs w:val="28"/>
    </w:rPr>
  </w:style>
  <w:style w:type="character" w:customStyle="1" w:styleId="PlaceholderText1">
    <w:name w:val="Placeholder Text1"/>
    <w:autoRedefine/>
    <w:semiHidden/>
    <w:qFormat/>
    <w:rsid w:val="001F49FC"/>
    <w:rPr>
      <w:rFonts w:cs="Times New Roman"/>
      <w:color w:val="808080"/>
    </w:rPr>
  </w:style>
  <w:style w:type="character" w:customStyle="1" w:styleId="CommentTextChar">
    <w:name w:val="Comment Text Char"/>
    <w:autoRedefine/>
    <w:semiHidden/>
    <w:qFormat/>
    <w:locked/>
    <w:rsid w:val="001F49FC"/>
    <w:rPr>
      <w:rFonts w:cs="Times New Roman"/>
    </w:rPr>
  </w:style>
  <w:style w:type="paragraph" w:customStyle="1" w:styleId="TOC10">
    <w:name w:val="TOC 标题1"/>
    <w:basedOn w:val="1"/>
    <w:next w:val="afff5"/>
    <w:autoRedefine/>
    <w:uiPriority w:val="39"/>
    <w:qFormat/>
    <w:rsid w:val="001F49FC"/>
    <w:pPr>
      <w:widowControl/>
      <w:adjustRightInd/>
      <w:spacing w:before="240" w:after="0" w:line="259" w:lineRule="auto"/>
      <w:jc w:val="left"/>
      <w:outlineLvl w:val="9"/>
    </w:pPr>
    <w:rPr>
      <w:rFonts w:ascii="等线 Light" w:eastAsia="等线 Light" w:hAnsi="等线 Light"/>
      <w:b w:val="0"/>
      <w:bCs w:val="0"/>
      <w:color w:val="2E74B5"/>
      <w:kern w:val="0"/>
      <w:sz w:val="32"/>
      <w:szCs w:val="32"/>
    </w:rPr>
  </w:style>
  <w:style w:type="paragraph" w:customStyle="1" w:styleId="14">
    <w:name w:val="修订1"/>
    <w:autoRedefine/>
    <w:uiPriority w:val="99"/>
    <w:semiHidden/>
    <w:qFormat/>
    <w:rsid w:val="001F49FC"/>
    <w:rPr>
      <w:rFonts w:ascii="Times New Roman" w:hAnsi="Times New Roman"/>
      <w:kern w:val="2"/>
      <w:sz w:val="21"/>
      <w:szCs w:val="24"/>
    </w:rPr>
  </w:style>
  <w:style w:type="character" w:customStyle="1" w:styleId="fontstyle01">
    <w:name w:val="fontstyle01"/>
    <w:autoRedefine/>
    <w:rsid w:val="001F49FC"/>
    <w:rPr>
      <w:rFonts w:ascii="黑体" w:eastAsia="黑体" w:hAnsi="黑体" w:hint="eastAsia"/>
      <w:color w:val="000000"/>
      <w:sz w:val="18"/>
      <w:szCs w:val="18"/>
    </w:rPr>
  </w:style>
  <w:style w:type="character" w:customStyle="1" w:styleId="fontstyle21">
    <w:name w:val="fontstyle21"/>
    <w:autoRedefine/>
    <w:rsid w:val="001F49FC"/>
    <w:rPr>
      <w:rFonts w:ascii="Cambria-Italic" w:hAnsi="Cambria-Italic" w:hint="default"/>
      <w:i/>
      <w:iCs/>
      <w:color w:val="242021"/>
      <w:sz w:val="22"/>
      <w:szCs w:val="22"/>
    </w:rPr>
  </w:style>
  <w:style w:type="paragraph" w:styleId="affffffffffffffffa">
    <w:name w:val="Revision"/>
    <w:hidden/>
    <w:uiPriority w:val="99"/>
    <w:unhideWhenUsed/>
    <w:rsid w:val="001F49FC"/>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156876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9E89127CB84C23A5D0909AE91D4B02"/>
        <w:category>
          <w:name w:val="常规"/>
          <w:gallery w:val="placeholder"/>
        </w:category>
        <w:types>
          <w:type w:val="bbPlcHdr"/>
        </w:types>
        <w:behaviors>
          <w:behavior w:val="content"/>
        </w:behaviors>
        <w:guid w:val="{90FF4357-7887-45D6-B9EF-B2476B6B7311}"/>
      </w:docPartPr>
      <w:docPartBody>
        <w:p w:rsidR="00540FDA" w:rsidRDefault="00B160BC">
          <w:pPr>
            <w:pStyle w:val="189E89127CB84C23A5D0909AE91D4B02"/>
          </w:pPr>
          <w:r w:rsidRPr="00751A05">
            <w:rPr>
              <w:rStyle w:val="a3"/>
              <w:rFonts w:hint="eastAsia"/>
            </w:rPr>
            <w:t>单击或点击此处输入文字。</w:t>
          </w:r>
        </w:p>
      </w:docPartBody>
    </w:docPart>
    <w:docPart>
      <w:docPartPr>
        <w:name w:val="94F117C42B3D47D18B0C0D274B814BCD"/>
        <w:category>
          <w:name w:val="常规"/>
          <w:gallery w:val="placeholder"/>
        </w:category>
        <w:types>
          <w:type w:val="bbPlcHdr"/>
        </w:types>
        <w:behaviors>
          <w:behavior w:val="content"/>
        </w:behaviors>
        <w:guid w:val="{26269AE3-3717-43A3-9CAC-1F17ABE2E441}"/>
      </w:docPartPr>
      <w:docPartBody>
        <w:p w:rsidR="00540FDA" w:rsidRDefault="00B160BC">
          <w:pPr>
            <w:pStyle w:val="94F117C42B3D47D18B0C0D274B814BCD"/>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Italic">
    <w:altName w:val="Cambria"/>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479"/>
    <w:rsid w:val="00102F5D"/>
    <w:rsid w:val="0011678F"/>
    <w:rsid w:val="00165F63"/>
    <w:rsid w:val="0027528E"/>
    <w:rsid w:val="00403873"/>
    <w:rsid w:val="004E52A8"/>
    <w:rsid w:val="00512479"/>
    <w:rsid w:val="00540FDA"/>
    <w:rsid w:val="005C1226"/>
    <w:rsid w:val="00645B90"/>
    <w:rsid w:val="00686D31"/>
    <w:rsid w:val="00762112"/>
    <w:rsid w:val="00B160BC"/>
    <w:rsid w:val="00FF3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2479"/>
    <w:rPr>
      <w:color w:val="808080"/>
    </w:rPr>
  </w:style>
  <w:style w:type="paragraph" w:customStyle="1" w:styleId="189E89127CB84C23A5D0909AE91D4B02">
    <w:name w:val="189E89127CB84C23A5D0909AE91D4B02"/>
    <w:pPr>
      <w:widowControl w:val="0"/>
    </w:pPr>
  </w:style>
  <w:style w:type="paragraph" w:customStyle="1" w:styleId="94F117C42B3D47D18B0C0D274B814BCD">
    <w:name w:val="94F117C42B3D47D18B0C0D274B814BCD"/>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8230EFA-3F40-4753-8853-532FE0C59DF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国家标准</Template>
  <TotalTime>247</TotalTime>
  <Pages>32</Pages>
  <Words>2730</Words>
  <Characters>15562</Characters>
  <Application>Microsoft Office Word</Application>
  <DocSecurity>0</DocSecurity>
  <Lines>129</Lines>
  <Paragraphs>36</Paragraphs>
  <ScaleCrop>false</ScaleCrop>
  <Company>PCMI</Company>
  <LinksUpToDate>false</LinksUpToDate>
  <CharactersWithSpaces>18256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subject/>
  <dc:creator>WANG RUI</dc:creator>
  <cp:keywords/>
  <dc:description>&lt;config cover="true" show_menu="true" version="1.0.0" doctype="SDKXY"&gt;_x000d_
&lt;/config&gt;</dc:description>
  <cp:lastModifiedBy>PALLET CFLP</cp:lastModifiedBy>
  <cp:revision>6</cp:revision>
  <cp:lastPrinted>2021-02-02T07:44:00Z</cp:lastPrinted>
  <dcterms:created xsi:type="dcterms:W3CDTF">2024-05-27T02:56:00Z</dcterms:created>
  <dcterms:modified xsi:type="dcterms:W3CDTF">2024-06-03T01:57:00Z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2052-12.1.0.16729</vt:lpwstr>
  </property>
  <property fmtid="{D5CDD505-2E9C-101B-9397-08002B2CF9AE}" pid="15" name="ICV">
    <vt:lpwstr>9D519E0A7DA245DE8E1B53A315A443F9_13</vt:lpwstr>
  </property>
</Properties>
</file>